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FE9" w:rsidRDefault="00D54FE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D54FE9" w:rsidRDefault="00D54FE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D54FE9" w:rsidRPr="00D54FE9" w:rsidRDefault="00D54FE9" w:rsidP="00D54FE9">
      <w:pPr>
        <w:keepNext/>
        <w:keepLines/>
        <w:spacing w:before="200" w:after="0"/>
        <w:jc w:val="center"/>
        <w:outlineLvl w:val="3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Муниципальное бюджетное общеобразовательное учреждение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</w:pPr>
      <w:r w:rsidRPr="00D54FE9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«</w:t>
      </w:r>
      <w:proofErr w:type="spellStart"/>
      <w:r w:rsidRPr="00D54FE9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Табар-Черкийская</w:t>
      </w:r>
      <w:proofErr w:type="spellEnd"/>
      <w:r w:rsidRPr="00D54FE9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средняя общеобразовательная школа»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x-none"/>
        </w:rPr>
      </w:pPr>
      <w:proofErr w:type="spellStart"/>
      <w:r w:rsidRPr="00D54FE9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Апастовского</w:t>
      </w:r>
      <w:proofErr w:type="spellEnd"/>
      <w:r w:rsidRPr="00D54FE9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муниципального района Республики Татарстан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x-none"/>
        </w:rPr>
      </w:pPr>
    </w:p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D54FE9" w:rsidRPr="00D54FE9" w:rsidTr="00D54FE9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54FE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</w:tr>
      <w:tr w:rsidR="00D54FE9" w:rsidRPr="00D54FE9" w:rsidTr="00D54FE9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на заседании ШМО  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протокол №_1 от  _26.08.22 г. </w:t>
            </w:r>
          </w:p>
          <w:p w:rsidR="00D54FE9" w:rsidRPr="00D54FE9" w:rsidRDefault="00D54FE9" w:rsidP="00D54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D54FE9" w:rsidRPr="00D54FE9" w:rsidRDefault="00D54FE9" w:rsidP="00D54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_______ /Афанасьева Л.И./                                                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Заместитель директора по УВР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_________/ </w:t>
            </w:r>
            <w:proofErr w:type="spellStart"/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Хураськина</w:t>
            </w:r>
            <w:proofErr w:type="spellEnd"/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E9" w:rsidRPr="00D54FE9" w:rsidRDefault="00D54FE9" w:rsidP="00D54F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54FE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Директор школы        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_______/ Щербакова Л.И./ </w:t>
            </w: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D54FE9" w:rsidRPr="00D54FE9" w:rsidRDefault="00D54FE9" w:rsidP="00D54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D54FE9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Приказ  №_96 от  26.08.2022 г.</w:t>
            </w:r>
          </w:p>
        </w:tc>
      </w:tr>
    </w:tbl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20"/>
          <w:szCs w:val="20"/>
          <w:lang w:val="x-none" w:eastAsia="ru-RU"/>
        </w:rPr>
        <w:t xml:space="preserve"> </w:t>
      </w:r>
    </w:p>
    <w:p w:rsidR="00D54FE9" w:rsidRPr="00D54FE9" w:rsidRDefault="00D54FE9" w:rsidP="00D54FE9">
      <w:pPr>
        <w:keepNext/>
        <w:keepLines/>
        <w:spacing w:before="200" w:after="0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D54FE9" w:rsidRPr="00D54FE9" w:rsidRDefault="00D54FE9" w:rsidP="00D54FE9">
      <w:pPr>
        <w:keepNext/>
        <w:keepLines/>
        <w:spacing w:before="200" w:after="0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D54FE9" w:rsidRPr="00D54FE9" w:rsidRDefault="00D54FE9" w:rsidP="00D54FE9">
      <w:pPr>
        <w:keepNext/>
        <w:keepLines/>
        <w:spacing w:before="200" w:after="0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по предмету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«</w:t>
      </w:r>
      <w:r w:rsidR="00E712C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Русский язык</w:t>
      </w:r>
      <w:r w:rsidRPr="00D54FE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»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_</w:t>
      </w:r>
      <w:r w:rsidRPr="00D54FE9"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ru-RU"/>
        </w:rPr>
        <w:t>11</w:t>
      </w:r>
      <w:r w:rsidRPr="00D54FE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__  класс</w:t>
      </w: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ind w:left="6372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D54FE9" w:rsidRPr="00D54FE9" w:rsidRDefault="00D54FE9" w:rsidP="00D54FE9">
      <w:pPr>
        <w:spacing w:after="0" w:line="240" w:lineRule="auto"/>
        <w:ind w:left="6372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Составитель:</w:t>
      </w:r>
      <w:r w:rsidRPr="00D54FE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D54FE9" w:rsidRPr="00D54FE9" w:rsidRDefault="00D54FE9" w:rsidP="00D54F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                                                             </w:t>
      </w:r>
      <w:r w:rsidRPr="00D54FE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Щербакова Лидия Игнатьевна</w:t>
      </w:r>
      <w:r w:rsidRPr="00D54F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</w:p>
    <w:p w:rsidR="00D54FE9" w:rsidRPr="00D54FE9" w:rsidRDefault="00D54FE9" w:rsidP="00D54FE9">
      <w:pPr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4FE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 первой</w:t>
      </w:r>
    </w:p>
    <w:p w:rsidR="00D54FE9" w:rsidRPr="00D54FE9" w:rsidRDefault="00D54FE9" w:rsidP="00D54FE9">
      <w:pPr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4FE9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квалификационной категории</w:t>
      </w:r>
    </w:p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Pr="00D54FE9" w:rsidRDefault="00D54FE9" w:rsidP="00D54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4FE9" w:rsidRDefault="00D54FE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54F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2022-20223 учебный год</w:t>
      </w:r>
    </w:p>
    <w:p w:rsidR="00D54FE9" w:rsidRDefault="00D54FE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228D6" w:rsidRPr="00EB4E25" w:rsidRDefault="008228D6" w:rsidP="008228D6">
      <w:pPr>
        <w:spacing w:after="0" w:line="240" w:lineRule="auto"/>
        <w:ind w:left="57" w:right="5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B4E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I. Пояснительная записка</w:t>
      </w:r>
    </w:p>
    <w:p w:rsidR="008228D6" w:rsidRPr="00EB4E25" w:rsidRDefault="008228D6" w:rsidP="008228D6">
      <w:pPr>
        <w:shd w:val="clear" w:color="auto" w:fill="FFFFFF"/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8D6" w:rsidRPr="00EB4E25" w:rsidRDefault="008228D6" w:rsidP="008228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E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 по русскому языку  для 11</w:t>
      </w:r>
      <w:r w:rsidRPr="00EB4E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</w:t>
      </w:r>
      <w:r w:rsidRPr="00EB4E2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</w:t>
      </w:r>
      <w:r w:rsidRPr="00EB4E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   на основе:</w:t>
      </w:r>
    </w:p>
    <w:p w:rsidR="008228D6" w:rsidRPr="00EB4E25" w:rsidRDefault="008228D6" w:rsidP="008228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28D6" w:rsidRPr="00EB4E25" w:rsidRDefault="008228D6" w:rsidP="008228D6">
      <w:pPr>
        <w:numPr>
          <w:ilvl w:val="0"/>
          <w:numId w:val="1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4E25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 мая 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E25">
        <w:rPr>
          <w:rFonts w:ascii="Times New Roman" w:hAnsi="Times New Roman" w:cs="Times New Roman"/>
          <w:sz w:val="24"/>
          <w:szCs w:val="24"/>
        </w:rPr>
        <w:t>г. № 413 «Об утверждении федерального государственного образовательного стандарта среднего общего образования» (с изменениями и дополнениями от 29 декабря 2014 года, 31 декабря 2015 г., 29 июня 2017 г., 24 сентября, 11 декабря 2020 года)</w:t>
      </w:r>
      <w:proofErr w:type="gramEnd"/>
    </w:p>
    <w:p w:rsidR="008228D6" w:rsidRPr="00EB4E25" w:rsidRDefault="008228D6" w:rsidP="008228D6">
      <w:pPr>
        <w:numPr>
          <w:ilvl w:val="0"/>
          <w:numId w:val="1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25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МБОУ  </w:t>
      </w:r>
      <w:r w:rsidRPr="00EB4E25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EB4E25">
        <w:rPr>
          <w:rFonts w:ascii="Times New Roman" w:eastAsia="Calibri" w:hAnsi="Times New Roman" w:cs="Times New Roman"/>
          <w:sz w:val="24"/>
          <w:szCs w:val="24"/>
        </w:rPr>
        <w:t>Табар-Черкийская</w:t>
      </w:r>
      <w:proofErr w:type="spellEnd"/>
      <w:r w:rsidRPr="00EB4E2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  </w:t>
      </w:r>
      <w:proofErr w:type="spellStart"/>
      <w:r w:rsidRPr="00EB4E25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EB4E2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среднего общего образования.</w:t>
      </w:r>
    </w:p>
    <w:p w:rsidR="008228D6" w:rsidRPr="00EB4E25" w:rsidRDefault="008228D6" w:rsidP="008228D6">
      <w:pPr>
        <w:numPr>
          <w:ilvl w:val="0"/>
          <w:numId w:val="115"/>
        </w:numPr>
        <w:tabs>
          <w:tab w:val="num" w:pos="644"/>
        </w:tabs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EB4E25">
        <w:rPr>
          <w:rFonts w:ascii="Times New Roman" w:hAnsi="Times New Roman"/>
          <w:sz w:val="24"/>
          <w:szCs w:val="24"/>
        </w:rPr>
        <w:t>Учебного плана Муниципального бюджетного общеобразовательного учреждения   «</w:t>
      </w:r>
      <w:proofErr w:type="spellStart"/>
      <w:r w:rsidRPr="00EB4E25">
        <w:rPr>
          <w:rFonts w:ascii="Times New Roman" w:hAnsi="Times New Roman"/>
          <w:sz w:val="24"/>
          <w:szCs w:val="24"/>
        </w:rPr>
        <w:t>Табар-Черкийская</w:t>
      </w:r>
      <w:proofErr w:type="spellEnd"/>
      <w:r w:rsidRPr="00EB4E25">
        <w:rPr>
          <w:rFonts w:ascii="Times New Roman" w:hAnsi="Times New Roman"/>
          <w:sz w:val="24"/>
          <w:szCs w:val="24"/>
        </w:rPr>
        <w:t xml:space="preserve"> средняя общеобразовательная школа»  </w:t>
      </w:r>
      <w:proofErr w:type="spellStart"/>
      <w:r w:rsidRPr="00EB4E25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Pr="00EB4E25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 на   2022 – 2023 учебный год (утвержденного решением педагогического совета, Протокол №1 от 26.08.2022г.; Приказ № 91  от 26 августа 2022 года);</w:t>
      </w:r>
    </w:p>
    <w:p w:rsidR="008228D6" w:rsidRPr="00EB4E25" w:rsidRDefault="008228D6" w:rsidP="008228D6">
      <w:pPr>
        <w:numPr>
          <w:ilvl w:val="0"/>
          <w:numId w:val="115"/>
        </w:numPr>
        <w:tabs>
          <w:tab w:val="num" w:pos="644"/>
        </w:tabs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EB4E25">
        <w:rPr>
          <w:rFonts w:ascii="Times New Roman" w:hAnsi="Times New Roman"/>
          <w:sz w:val="24"/>
          <w:szCs w:val="24"/>
        </w:rPr>
        <w:t>Годового календарного учебного графика МБОУ «</w:t>
      </w:r>
      <w:proofErr w:type="spellStart"/>
      <w:r w:rsidRPr="00EB4E25">
        <w:rPr>
          <w:rFonts w:ascii="Times New Roman" w:hAnsi="Times New Roman"/>
          <w:sz w:val="24"/>
          <w:szCs w:val="24"/>
        </w:rPr>
        <w:t>Таба</w:t>
      </w:r>
      <w:proofErr w:type="gramStart"/>
      <w:r w:rsidRPr="00EB4E25">
        <w:rPr>
          <w:rFonts w:ascii="Times New Roman" w:hAnsi="Times New Roman"/>
          <w:sz w:val="24"/>
          <w:szCs w:val="24"/>
        </w:rPr>
        <w:t>р</w:t>
      </w:r>
      <w:proofErr w:type="spellEnd"/>
      <w:r w:rsidRPr="00EB4E25">
        <w:rPr>
          <w:rFonts w:ascii="Times New Roman" w:hAnsi="Times New Roman"/>
          <w:sz w:val="24"/>
          <w:szCs w:val="24"/>
        </w:rPr>
        <w:t>-</w:t>
      </w:r>
      <w:proofErr w:type="gramEnd"/>
      <w:r w:rsidRPr="00EB4E2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B4E25">
        <w:rPr>
          <w:rFonts w:ascii="Times New Roman" w:hAnsi="Times New Roman"/>
          <w:sz w:val="24"/>
          <w:szCs w:val="24"/>
        </w:rPr>
        <w:t>Черкийская</w:t>
      </w:r>
      <w:proofErr w:type="spellEnd"/>
      <w:r w:rsidRPr="00EB4E25">
        <w:rPr>
          <w:rFonts w:ascii="Times New Roman" w:hAnsi="Times New Roman"/>
          <w:sz w:val="24"/>
          <w:szCs w:val="24"/>
        </w:rPr>
        <w:t xml:space="preserve"> СОШ» на   2022 – 2023 учебный год. (Приказ № 90 от 26 августа 2022 года)</w:t>
      </w:r>
    </w:p>
    <w:p w:rsidR="008228D6" w:rsidRPr="00EB4E25" w:rsidRDefault="008228D6" w:rsidP="00822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25">
        <w:rPr>
          <w:rFonts w:ascii="Times New Roman" w:hAnsi="Times New Roman" w:cs="Times New Roman"/>
          <w:b/>
          <w:sz w:val="24"/>
          <w:szCs w:val="24"/>
        </w:rPr>
        <w:t>Место учебного курса</w:t>
      </w:r>
      <w:r w:rsidRPr="00EB4E25">
        <w:rPr>
          <w:rFonts w:ascii="Times New Roman" w:hAnsi="Times New Roman" w:cs="Times New Roman"/>
          <w:sz w:val="24"/>
          <w:szCs w:val="24"/>
        </w:rPr>
        <w:t>: по учебному плану МБОУ «</w:t>
      </w:r>
      <w:proofErr w:type="spellStart"/>
      <w:r w:rsidRPr="00EB4E25">
        <w:rPr>
          <w:rFonts w:ascii="Times New Roman" w:hAnsi="Times New Roman" w:cs="Times New Roman"/>
          <w:sz w:val="24"/>
          <w:szCs w:val="24"/>
        </w:rPr>
        <w:t>Таба</w:t>
      </w:r>
      <w:proofErr w:type="gramStart"/>
      <w:r w:rsidRPr="00EB4E25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B4E2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B4E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4E25">
        <w:rPr>
          <w:rFonts w:ascii="Times New Roman" w:hAnsi="Times New Roman" w:cs="Times New Roman"/>
          <w:sz w:val="24"/>
          <w:szCs w:val="24"/>
        </w:rPr>
        <w:t>Черкийская</w:t>
      </w:r>
      <w:proofErr w:type="spellEnd"/>
      <w:r w:rsidRPr="00EB4E25">
        <w:rPr>
          <w:rFonts w:ascii="Times New Roman" w:hAnsi="Times New Roman" w:cs="Times New Roman"/>
          <w:sz w:val="24"/>
          <w:szCs w:val="24"/>
        </w:rPr>
        <w:t xml:space="preserve"> СОШ» на 2022-2023  учебный год на изучение </w:t>
      </w:r>
      <w:r>
        <w:rPr>
          <w:rFonts w:ascii="Times New Roman" w:hAnsi="Times New Roman" w:cs="Times New Roman"/>
          <w:i/>
          <w:sz w:val="24"/>
          <w:szCs w:val="24"/>
        </w:rPr>
        <w:t xml:space="preserve">русского языка </w:t>
      </w:r>
      <w:r w:rsidRPr="00EB4E25">
        <w:rPr>
          <w:rFonts w:ascii="Times New Roman" w:hAnsi="Times New Roman" w:cs="Times New Roman"/>
          <w:sz w:val="24"/>
          <w:szCs w:val="24"/>
        </w:rPr>
        <w:t xml:space="preserve">   в 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EB4E25">
        <w:rPr>
          <w:rFonts w:ascii="Times New Roman" w:hAnsi="Times New Roman" w:cs="Times New Roman"/>
          <w:sz w:val="24"/>
          <w:szCs w:val="24"/>
        </w:rPr>
        <w:t xml:space="preserve">   классе отводится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B4E25">
        <w:rPr>
          <w:rFonts w:ascii="Times New Roman" w:hAnsi="Times New Roman" w:cs="Times New Roman"/>
          <w:sz w:val="24"/>
          <w:szCs w:val="24"/>
        </w:rPr>
        <w:t xml:space="preserve"> часа  в неделю.   Рабочая программа рассчитана на </w:t>
      </w:r>
      <w:r>
        <w:rPr>
          <w:rFonts w:ascii="Times New Roman" w:hAnsi="Times New Roman" w:cs="Times New Roman"/>
          <w:sz w:val="24"/>
          <w:szCs w:val="24"/>
        </w:rPr>
        <w:t>34 недели.</w:t>
      </w:r>
    </w:p>
    <w:p w:rsidR="008228D6" w:rsidRDefault="008228D6" w:rsidP="008228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B4E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8228D6" w:rsidRDefault="008228D6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F02D9" w:rsidRPr="00D3039C" w:rsidRDefault="0085398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ПОЯСНИТЕЛЬНАЯ ЗАПИСКА</w:t>
      </w:r>
    </w:p>
    <w:p w:rsidR="009F02D9" w:rsidRPr="00D3039C" w:rsidRDefault="009F02D9" w:rsidP="002D5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Русский язык — государственный язык Российской Федерации, язык </w:t>
      </w: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государствообразующего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народа, язык межнационального общения и консолидации народов России, основа формирования общероссийской гражданской идентичности. Как государственный язык и язык межнационального общения русский язык является основой социально-экономического, культурного и духовного объединения народов Российской Федерации.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Изучение русского языка как учебной дисциплины способствует усвоению </w:t>
      </w: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обучающимися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традиционных российских духовно-нравственных ценностей; воспитанию нравственности, любви к Родине, ценностного отношения к русскому языку; формированию интереса и уважения к языкам и культурам народов России и мира; развитию эмоционального интеллекта, способности понимать и уважать мнение других людей.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Учебный предмет «Русский язык», обеспечивая коммуникативное развитие обучающихся, является в школе не только предметом изучения, но и средством овладения другими учебными дисциплинами в сфере гуманитарных, естественных, математических и других наук. Владение русским языком оказывает непосредственное воздействие на качество усвоения других школ</w:t>
      </w:r>
      <w:r w:rsidR="00297792" w:rsidRPr="00D3039C">
        <w:rPr>
          <w:rFonts w:ascii="Times New Roman" w:eastAsia="Times New Roman" w:hAnsi="Times New Roman" w:cs="Times New Roman"/>
          <w:color w:val="000000"/>
          <w:lang w:eastAsia="ru-RU"/>
        </w:rPr>
        <w:t>ьных предметов, на процессы фор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мирования универсальных интеллектуальных умений, навыков самоорганизации и самоконтроля.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Свободное владение русским языком является основой социализации личности,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Базовый курс русского языка на заключительном этапе школьного образования, когда на предыдущем уровне общего образования освоены основные теоретические знания о языке и речи, сформированы соответствующие умения и навыки, направлен в большей степени на совершенствование умений эффективно пользоваться языком в разных условиях общения, повышение речевой культуры старшеклассников, совершенствование их опыта речевого общения, развитие коммуникативных умений в разных сферах функционирования языка.</w:t>
      </w:r>
      <w:proofErr w:type="gramEnd"/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Системообразующей доминантой содержания базового курса русского языка является направленность на полноценное овладение культурой речи во всех её аспектах (нормативном, коммуникативном и этическом), на развитие и совершенствование коммуникативных умений и навыков в учебно-научной, официально-деловой, социально-бытовой, социально-культурной сферах общения; на формирование готовности к речевому взаимодействию и взаимопониманию в учебной и практической деятельности.</w:t>
      </w:r>
      <w:proofErr w:type="gramEnd"/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Важнейшей составляющей учебного предмета «Русский язык» на базовом уровне являются элементы содержания, ориентированные на формирование и развитие функциональной (читательской) грамотности обучающихся — способности свободно использовать навыки чтения с целью извлечения информации из текстов разных форматов (гипертексты, графика, </w:t>
      </w: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инфографика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и др.) для их понимания, сжатия, трансформации, интерпретации и использования в практической деятельности.</w:t>
      </w:r>
      <w:proofErr w:type="gramEnd"/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В соответствии с принципом преемственности базовый курс русского языка в средней общеобразовательной школе основывается на тех знаниях и компетенциях, которые сформированы на предыдущих уровнях образования, и предусматривает систематизацию знаний о языке как системе, его основных единицах и уровнях; знаний о тексте, включая тексты новых форматов (гипертексты, графика, </w:t>
      </w: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инфографика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и др.).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 содержании программы выделяются три сквозные линии: «Язык и речь. Культура речи», «Речь. Речевое общение. Текст», «Функциональная стилистика. Культура речи».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Курс русского языка на базовом уровне обеспечивает общекультурный уровень молодого человека, способного к продолжению обучения в системе среднего профессионального и высшего образования.</w:t>
      </w:r>
    </w:p>
    <w:p w:rsidR="009F02D9" w:rsidRPr="00D3039C" w:rsidRDefault="008228D6" w:rsidP="009F02D9">
      <w:pPr>
        <w:widowControl w:val="0"/>
        <w:suppressAutoHyphens/>
        <w:autoSpaceDE w:val="0"/>
        <w:autoSpaceDN w:val="0"/>
        <w:adjustRightInd w:val="0"/>
        <w:spacing w:before="283" w:after="113" w:line="260" w:lineRule="atLeast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 xml:space="preserve">                  </w:t>
      </w:r>
      <w:r w:rsidR="009F02D9" w:rsidRPr="00D3039C"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>ЦЕЛИ ИЗУЧЕНИЯ УЧЕБНОГО ПРЕДМЕТА «РУССКИЙ ЯЗЫК»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Целями изучения русского языка на базовом уровне по программам среднего общего образования являются: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left="227" w:hanging="142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мире; о русском языке как духовной, нравственной и культурной ценности многонационального народа России; о взаимосвязи языка и культуры, языка и истории, языка и личности;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об отражении в русском языке традиционных российских духовно-нравственных ценностей; формирование ценностного отношения к русскому языку;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left="227" w:hanging="142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овладение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left="227" w:hanging="142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left="227" w:hanging="142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развитие функциональной грамотности: совершенствование умений текстовой деятельности, анализа текста с точки зрения явной и скрытой (подтекстовой), основной и дополнительной информации; развитие умений чтения текстов разных форматов (гипертексты, графика, </w:t>
      </w: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инфографика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и др.); совершенствование умений трансформировать, интерпретировать тексты и использовать полученную информацию в практической деятельности;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left="227" w:hanging="142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обобщение знаний о языке как системе, об основных правилах орфографии и пунктуации, об изобразительно-выразительных средствах русского языка; совершенствование умений анализировать языковые единицы разных уровней, умений применять правила орфографии и пунктуации, умений определять изобразительно-выразительные средства языка в тексте.</w:t>
      </w:r>
    </w:p>
    <w:p w:rsidR="009F02D9" w:rsidRPr="00D3039C" w:rsidRDefault="00297792" w:rsidP="00297792">
      <w:pPr>
        <w:widowControl w:val="0"/>
        <w:pBdr>
          <w:bottom w:val="single" w:sz="4" w:space="6" w:color="auto"/>
        </w:pBdr>
        <w:suppressAutoHyphens/>
        <w:autoSpaceDE w:val="0"/>
        <w:autoSpaceDN w:val="0"/>
        <w:adjustRightInd w:val="0"/>
        <w:spacing w:before="340" w:after="240" w:line="260" w:lineRule="atLeast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 xml:space="preserve">       </w:t>
      </w:r>
      <w:r w:rsidR="009F02D9" w:rsidRPr="00D3039C"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>ПЛАНИРУЕМЫЕ РЕЗУЛЬТАТЫ ОСВОЕНИЯ УЧЕБНОГО ПРЕДМЕТА НА УРОВНЕ СРЕДНЕГО ОБЩЕГО ОБРАЗОВАНИЯ</w:t>
      </w:r>
    </w:p>
    <w:p w:rsidR="009F02D9" w:rsidRPr="00D3039C" w:rsidRDefault="00297792" w:rsidP="009F02D9">
      <w:pPr>
        <w:widowControl w:val="0"/>
        <w:suppressAutoHyphens/>
        <w:autoSpaceDE w:val="0"/>
        <w:autoSpaceDN w:val="0"/>
        <w:adjustRightInd w:val="0"/>
        <w:spacing w:after="113" w:line="260" w:lineRule="atLeast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 xml:space="preserve">   </w:t>
      </w:r>
      <w:r w:rsidR="009F02D9" w:rsidRPr="00D3039C"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  <w:t>ЛИЧНОСТНЫЕ РЕЗУЛЬТАТЫ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Личностные результаты освоения обучающимися Примерной рабочей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гражданственности;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уважения к памяти защитников Отечества и подвигам Героев Отечества, закону и правопорядку, человеку труда и людям старшего поколения;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Личностные результаты освоения обучающимися Примерной рабочей программы по русскому языку на уровне среднего общего образования должны отражать готовность и способность обучающихся 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руководствоваться сформированной внутренней позицией, системой ценностных ориентаций, позитивных убеждений, соответствующих традиционным ценностям российского общества;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  <w:proofErr w:type="gramEnd"/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Гражданского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Pr="00D3039C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принятие традиционных национальных, общечеловеческих гуманистических и демократических ценностей, 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br/>
        <w:t>в том числе в сопоставлении с ситуациями, отражёнными в текстах литературных произведений, написанных на русском языке;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вести совместную деятельность в интересах гражданского общества, участвовать в самоуправлении в школе и детско-юношеских организациях;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умение взаимодействовать с социальными институтами в соответствии с их функциями и назначением;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к гуманитарной и волонтёрской деятельности.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firstLine="227"/>
        <w:jc w:val="both"/>
        <w:textAlignment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Патриотического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ценностное отношение к государственным символам, историческому и природному наследию, памятникам, боевым подвигам и трудовым достижениям народа, традициям народов России; достижениям России в науке, искусстве, спорте, технологиях, труде;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идейная убеждённость, готовность к служению Отечеству и его защите, ответственность за его судьбу.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Духовно-нравственного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осознание духовных ценностей российского народа;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нравственного сознания, норм этичного поведения;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осознание личного вклада в построение устойчивого будущего;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0" w:lineRule="atLeast"/>
        <w:ind w:firstLine="227"/>
        <w:jc w:val="both"/>
        <w:textAlignment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Эстетического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русскому языку.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Физического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здорового и безопасного образа жизни, ответственного отношения к своему здоровью;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потребность в физическом совершенствовании, занятиях спортивно-оздоровительной деятельностью;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Трудового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к труду, осознание ценности мастерства, трудолюбие;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русского языка;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интерес к различным сферам профессиональной деятельности, в том числе к деятельности филологов, журналистов, писателей; умение совершать осознанный выбор будущей профессии и реализовывать собственные жизненные планы;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готовность и способность к образованию и самообразованию на протяжении всей жизни.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Экологического воспитания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экологической культуры, понимание влияния социально-экономических процессов на 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состояние природной и социальной среды, осознание глобального характера экологических проблем;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расширение опыта деятельности экологической направленности.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Ценности научного познания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осознание ценности научной деятельности, готовность осуществлять учебно-исследовательскую и проектную деятельность, в том числе по русскому языку, индивидуально и в группе.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В процессе достижения личностных результатов освоения обучающимися Примерной рабочей программы по русскому языку среднего общего образования </w:t>
      </w: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обучающихся совершенствуется </w:t>
      </w: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эмоциональный интеллект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, предполагающий </w:t>
      </w:r>
      <w:proofErr w:type="spell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самосознания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саморегулирования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внутренней мотивации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эмпатии</w:t>
      </w:r>
      <w:proofErr w:type="spell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социальных навыков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F02D9" w:rsidRPr="00D3039C" w:rsidRDefault="009F02D9" w:rsidP="009F02D9">
      <w:pPr>
        <w:widowControl w:val="0"/>
        <w:suppressAutoHyphens/>
        <w:autoSpaceDE w:val="0"/>
        <w:autoSpaceDN w:val="0"/>
        <w:adjustRightInd w:val="0"/>
        <w:spacing w:before="120" w:after="57" w:line="260" w:lineRule="atLeast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proofErr w:type="spellStart"/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Метапредметные</w:t>
      </w:r>
      <w:proofErr w:type="spellEnd"/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результаты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Овладение универсальными познавательными действиями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Базовые логические действия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самостоятельно формулировать и актуализировать проблему, рассматривать её всесторонне;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устанавливать существенный признак или основание для сравнения, классификации и обобщения языковых единиц, языковых явлений и процессов, текстов различных функциональных разновидностей языка, функционально-смысловых типов, жанров;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определять цели деятельности, задавать параметры и критерии их достижения;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выявлять закономерности и противоречия языковых явлений, данных в наблюдении;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вносить коррективы в деятельность, оценивать риски и соответствие результатов целям;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русскому языку;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Базовые исследовательские действия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навыками учебно-исследовательской и проектной деятельности, в том числе в контексте изучения учебного предмета «Русский язык»,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разными видами деятельности по получению нового знания, в том числе по русскому языку;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формировать научный тип мышления, владеть научной, в том числе лингвистической, терминологией, общенаучными ключевыми понятиями и методами;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ставить и формулировать собственные задачи в образовательной деятельности и разнообразных жизненных ситуациях;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выявлять и актуализировать задачу, выдвигать гипотезу, задавать параметры и критерии её решения, 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находить аргументы для доказательства своих утверждений;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давать оценку новым ситуациям, приобретённому опыту;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уметь интегрировать знания из разных предметных областей;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уметь переносить знания в практическую область жизнедеятельности, освоенные средства и способы действия — в профессиональную среду;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выдвигать новые идеи, оригинальные подходы, предлагать альтернативные способы решения проблем.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Работа с информацией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создавать тексты в различных форматах с учётом назначения информац</w:t>
      </w: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ии и её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целевой аудитории, выбирая оптимальную форму представления и визуализации (презентация, таблица, схема и др.);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навыками защиты личной информации, соблюдать требования информационной безопасности.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Овладение универсальными коммуникативными действиями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Общение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осуществлять коммуникацию во всех сферах жизни;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различными способами общения и взаимодействия; аргументированно вести диалог;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развёрнуто, логично и корректно с точки зрения культуры речи излагать своё мнение, строить высказывание.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Совместная деятельность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понимать и использовать преимущества командной и индивидуальной работы;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предлагать новые проекты, оценивать идеи с позиции новизны, оригинальности, практической значимости; проявлять творческие способности и воображение, быть инициативным.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Овладение универсальными регулятивными действиями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Самоорганизация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расширять рамки учебного предмета на основе личных предпочтений;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делать осознанный выбор, уметь аргументировать его, брать ответственность за результаты выбора;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оценивать приобретённый опыт;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Самоконтроль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 использовать приёмы рефлексии для оценки ситуации, выбора верного решения;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уметь оценивать риски и своевременно принимать решение по их снижению.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Принятие себя и других</w:t>
      </w:r>
      <w:r w:rsidRPr="00D303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себя, понимая свои недостатки и достоинства;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мотивы и аргументы других людей при анализе результатов деятельности;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своё право и право других на ошибку;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left="283" w:hanging="283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способность видеть мир с позиции другого человека.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02D9" w:rsidRPr="00D3039C" w:rsidRDefault="009F02D9" w:rsidP="009F02D9">
      <w:pPr>
        <w:widowControl w:val="0"/>
        <w:suppressAutoHyphens/>
        <w:autoSpaceDE w:val="0"/>
        <w:autoSpaceDN w:val="0"/>
        <w:adjustRightInd w:val="0"/>
        <w:spacing w:before="113" w:after="57" w:line="260" w:lineRule="atLeast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Общие сведения о языке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Иметь представление об экологии языка, о проблемах речевой культуры в современном обществе.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Понимать, оценивать и комментировать уместность/</w:t>
      </w:r>
      <w:proofErr w:type="gramStart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не-уместность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 xml:space="preserve"> употребления разговорной и просторечной лексики, жаргонизмов; оправданность/неоправданность употребления иноязычных заимствований; нарушения речевого этикета, этических норм в речевом общении и т. д.</w:t>
      </w:r>
    </w:p>
    <w:p w:rsidR="009F02D9" w:rsidRPr="00D3039C" w:rsidRDefault="009F02D9" w:rsidP="009F02D9">
      <w:pPr>
        <w:widowControl w:val="0"/>
        <w:suppressAutoHyphens/>
        <w:autoSpaceDE w:val="0"/>
        <w:autoSpaceDN w:val="0"/>
        <w:adjustRightInd w:val="0"/>
        <w:spacing w:before="283" w:after="0" w:line="260" w:lineRule="atLeast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Язык и речь. Культура речи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before="113" w:after="57" w:line="240" w:lineRule="atLeast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Синтаксис. Синтаксические нормы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Выполнять синтаксический анализ словосочетания, простого и сложного предложения.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Определять изобразительно-выразительные средства синтаксиса русского языка (в рамках изученного).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Анализировать, характеризовать и оценивать высказывания с точки зрения основных норм согласования сказуемого с подлежащим, употребления падежной и предложно-падежной формы управляемого слова в словосочетании, употребления однородных членов предложения, причастного и деепричастного оборотов (в рамках изученного).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Соблюдать синтаксические нормы.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Использовать словари грамматических трудностей, справочники.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before="113" w:after="57" w:line="240" w:lineRule="atLeast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Пунктуация. Основные правила пунктуации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Иметь представление о принципах и разделах русской пунктуации.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Выполнять пунктуационный анализ предложения.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Анализировать и характеризовать текст с точки зрения соблюдения пунктуационных правил современного русского литературного языка (в рамках изученного).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Соблюдать правила пунктуации.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Использовать справочники по пунктуации.</w:t>
      </w:r>
    </w:p>
    <w:p w:rsidR="009F02D9" w:rsidRPr="00D3039C" w:rsidRDefault="009F02D9" w:rsidP="009F02D9">
      <w:pPr>
        <w:widowControl w:val="0"/>
        <w:suppressAutoHyphens/>
        <w:autoSpaceDE w:val="0"/>
        <w:autoSpaceDN w:val="0"/>
        <w:adjustRightInd w:val="0"/>
        <w:spacing w:before="170" w:after="113" w:line="260" w:lineRule="atLeast"/>
        <w:textAlignment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Функциональная стилистика. Культура речи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Иметь представление о функциональной стилистике как разделе лингвистики.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Иметь представление об основных признаках разговорной речи, функциональных стилей (научного, публицистического, официально-делового), языка художественной литературы.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Распознавать, анализировать и комментировать тексты различных функциональных разновидностей языка (разговорная речь, научный, публицистический и официально-деловой стили, язык художественной литературы).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Создавать тексты разных функционально-смысловых типов; тексты разных жанров научного, публицистического, официально-делового стилей (объём сочинения — не менее 150 слов).</w:t>
      </w:r>
    </w:p>
    <w:p w:rsidR="009F02D9" w:rsidRPr="00D3039C" w:rsidRDefault="009F02D9" w:rsidP="009F02D9">
      <w:pPr>
        <w:widowControl w:val="0"/>
        <w:autoSpaceDE w:val="0"/>
        <w:autoSpaceDN w:val="0"/>
        <w:adjustRightInd w:val="0"/>
        <w:spacing w:after="0" w:line="243" w:lineRule="atLeast"/>
        <w:ind w:firstLine="283"/>
        <w:jc w:val="both"/>
        <w:textAlignment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Применять знания о функциональных разновидностях языка в речевой практике.</w:t>
      </w:r>
    </w:p>
    <w:p w:rsidR="00297792" w:rsidRPr="00D3039C" w:rsidRDefault="00297792" w:rsidP="009F02D9">
      <w:pPr>
        <w:widowControl w:val="0"/>
        <w:pBdr>
          <w:bottom w:val="single" w:sz="4" w:space="5" w:color="auto"/>
        </w:pBdr>
        <w:suppressAutoHyphens/>
        <w:autoSpaceDE w:val="0"/>
        <w:autoSpaceDN w:val="0"/>
        <w:adjustRightInd w:val="0"/>
        <w:spacing w:before="480" w:after="240" w:line="260" w:lineRule="atLeast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lang w:eastAsia="ru-RU"/>
        </w:rPr>
      </w:pP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Содержание программы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11 КЛАСС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СИНТАКСИС И ПУНКТУАЦИЯ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Основные понятия синтаксиса и пунктуации. Основные синтаксические единицы. Основные принципы русской пунктуации. Основные пунктуационные нормы русского языка. Трудные случаи пунктуации. Пунктуационный анализ.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Словосочетание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Классификация словосочетаний. Виды синтаксической связи. Синтаксический разбор словосочетания.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Предложение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Понятие о предложении. Классификация предложений. Предложения простые и сложные.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Простое предложение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Виды предложений по цели высказывания. Виды предложений по эмоциональной окраске. Предложения утвердительные и отрицательные. Виды предложений по структуре. Двусоставные и односоставные предложения. Главные члены предложения. Тире между подлежащим и сказуемым. Распространенные и нераспространенные предложения. Второстепенные члены предложения. Полные и неполные предложения. Тире в неполном предложении. Соединительное тире. Интонационное тире.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Порядок слов в простом предложении. Инверсия.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Синонимия разных типов простого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Простое осложненное предложение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Синтаксический разбор простого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Однородные члены предложения. 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в предложениях с однородными членами. Знаки препинания при однородных и неоднородных определениях. Знаки препинания при однородных и неоднородных приложениях. Знаки препинания при однородных членах, соединенных неповторяющимися союзами. Знаки препинания при однородных членах, соединенных повторяющимися и парными союзами.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Обобщающие слова при однородных членах. 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при обобщающих словах.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Обособленные члены предложения. 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при обособленных членах предложения. Обособленные и необособленные определения. Обособленные приложения. Обособленные обстоятельства. Обособленные дополнения. Уточняющие, пояснительные и присоединительные члены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Параллельные синтаксические конструкции.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при сравнительном обороте.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Знаки препинания при словах и конструкциях, грамматически не связанных с предложением. </w:t>
      </w: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при обращениях. Знаки препинания при вводных словах и словосочетаниях. Знаки препинания при вставных конструкциях. Знаки препинания при междометиях. Утвердительные, отрицательные, вопросительно-восклицательные слова.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Сложное предложение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Понятие о сложном предложении.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в сложносочиненном предложении. Синтаксический разбор сложносочиненного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в сложноподчиненном предложении с одним придаточным. Синтаксический разбор сложноподчиненного предложения с одним придаточным.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в сложноподчиненном предложении с несколькими придаточными. Синтаксический разбор сложноподчиненного предложения с несколькими придаточными.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Знаки препинания в бессоюзном сложном предложении. Запятая и точка с запятой в бессоюзном сложном предложении. Двоеточие в бессоюзном сложном предложении. Тире в бессоюзном сложном предложении. Синтаксический разбор бессоюзного сложного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Период. Знаки препинания в периоде.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Синонимия разных типов сложного предложения.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Предложения с чужой речью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Способы передачи чужой речи. Знаки препинания при прямой речи. Знаки препинания при диалоге. Знаки препинания при цитатах.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Употребление знаков препинания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Сочетание знаков препинания. Вопросительный и восклицательный знаки. Запятая и тире. Многоточие и другие знаки препинания. Скобки и другие знаки препинания. Кавычки и другие знаки препинания. Факультативные знаки препинания. Авторская пунктуация.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КУЛЬТУРА РЕЧИ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Сферы и ситуации речевого общения. Компоненты речевой ситуации.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Монологическая и диалогическая речь.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Культура речи и её основные аспекты: нормативный, коммуникативный, этический. Основные коммуникативные качества речи и их оценка. Причины коммуникативных неудач, их предупреждение и преодоление. Культура учебно-научного и делового общения (устная и письменная формы). Культура публичной речи. Культура разговорной речи. Культура письменной речи.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СТИЛИСТИКА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Стилистика как раздел науки о языке, который изучает стили языка и стили речи, а также изобразительно-выразительные средства</w:t>
      </w:r>
      <w:proofErr w:type="gramStart"/>
      <w:r w:rsidRPr="00D3039C">
        <w:rPr>
          <w:rFonts w:ascii="Times New Roman" w:eastAsia="Times New Roman" w:hAnsi="Times New Roman" w:cs="Times New Roman"/>
          <w:color w:val="000000"/>
          <w:vertAlign w:val="superscript"/>
          <w:lang w:eastAsia="ru-RU"/>
        </w:rPr>
        <w:t>1</w:t>
      </w:r>
      <w:proofErr w:type="gramEnd"/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Функциональные стили. Классификация функциональных стилей. Научный стиль. Официально-деловой стиль. Публицистический стиль. Разговорный стиль. Особенности литературно-художественной речи.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t>Текст. Закономерности построения текста. Функционально-смысловые типы речи: повествование, описание, рассуждение. Информационная переработка текста. Анализ текстов разных стилей и жанров.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ИЗ ИСТОРИИ РУССКОГО ЯЗЫКОЗНАНИЯ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Русский язык как объект научного изучения. Виднейшие учёные-лингвисты и их работы. М.В. Ломоносов. А.Х. Востоков. Ф.И. Буслаев. В.И. Даль. Я.К. Грот. А.А. Шахматов. Л.В. Щерба. Д.Н. Ушаков. В.В. Виноградов. С.И. Ожегов. Основные направления развития русистики в наши дни.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Учебно-тематическое планирование</w:t>
      </w:r>
    </w:p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1014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57"/>
        <w:gridCol w:w="3790"/>
        <w:gridCol w:w="1493"/>
        <w:gridCol w:w="1985"/>
        <w:gridCol w:w="2215"/>
      </w:tblGrid>
      <w:tr w:rsidR="00853989" w:rsidRPr="00D3039C" w:rsidTr="00853989"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34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</w:t>
            </w:r>
          </w:p>
        </w:tc>
        <w:tc>
          <w:tcPr>
            <w:tcW w:w="13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Колич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 часов</w:t>
            </w:r>
          </w:p>
        </w:tc>
        <w:tc>
          <w:tcPr>
            <w:tcW w:w="3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том числе:</w:t>
            </w:r>
          </w:p>
        </w:tc>
      </w:tr>
      <w:tr w:rsidR="00853989" w:rsidRPr="00D3039C" w:rsidTr="0085398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Лабораторные, практические работы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Контрольные работы</w:t>
            </w:r>
          </w:p>
        </w:tc>
      </w:tr>
      <w:tr w:rsidR="00853989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Повторение и обобщение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53989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принципы русской пунктуации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53989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речи. Язык и речь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53989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Стилистика. Функциональные стили речи.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04F18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04F18" w:rsidRPr="00D3039C" w:rsidRDefault="00C04F18" w:rsidP="002D5DBE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04F18" w:rsidRPr="00D3039C" w:rsidRDefault="00C04F18" w:rsidP="00C04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Трудные случаи орфографии и  пунктуации. Повторение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04F18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04F18" w:rsidRPr="00D3039C" w:rsidRDefault="00392CA7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4F18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53989" w:rsidRPr="00D3039C" w:rsidTr="00853989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Итого: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853989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102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3989" w:rsidRPr="00D3039C" w:rsidRDefault="00392CA7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17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53989" w:rsidRPr="00D3039C" w:rsidRDefault="00C04F18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</w:tr>
    </w:tbl>
    <w:p w:rsidR="00853989" w:rsidRPr="00D3039C" w:rsidRDefault="0085398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C0BC9" w:rsidRPr="00D3039C" w:rsidRDefault="007C0BC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C0BC9" w:rsidRPr="00D3039C" w:rsidRDefault="007C0BC9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C0BC9" w:rsidRPr="00D3039C" w:rsidRDefault="00E1413A" w:rsidP="002D5DB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</w:t>
      </w:r>
      <w:r w:rsidR="00A5205F"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</w:t>
      </w:r>
      <w:r w:rsidR="00E554C0" w:rsidRPr="00D3039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Календарно-тематическое планирование. </w:t>
      </w:r>
    </w:p>
    <w:tbl>
      <w:tblPr>
        <w:tblW w:w="10490" w:type="dxa"/>
        <w:tblInd w:w="10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6"/>
        <w:gridCol w:w="3547"/>
        <w:gridCol w:w="3402"/>
        <w:gridCol w:w="1417"/>
        <w:gridCol w:w="1418"/>
      </w:tblGrid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3547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Наименование раздела, тема урока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Элементы содержания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Дата проведения урока</w:t>
            </w:r>
          </w:p>
        </w:tc>
      </w:tr>
      <w:tr w:rsidR="00F35160" w:rsidRPr="00D3039C" w:rsidTr="00E1413A">
        <w:tc>
          <w:tcPr>
            <w:tcW w:w="7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№</w:t>
            </w:r>
          </w:p>
        </w:tc>
        <w:tc>
          <w:tcPr>
            <w:tcW w:w="3547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План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Факт.</w:t>
            </w: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Повторение и обобщение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классе. Раскрытие ценности русского литературного языка и его места среди языков народов мира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Раскрытие ценности русского литературного языка и его места среди языков народов мира. Русистика наука о русском языке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01.09.2022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Повторение и обобщение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классе. Фонетика. Орфоэпия. Орфоэпические нормы Классификация звуков русского языка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Фонетика; звуки русского языка; тон; шум; тоновые звуки. Нормы произношения, нормы ударения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 и обобщ</w:t>
            </w:r>
            <w:r w:rsidR="00A5205F"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ение </w:t>
            </w:r>
            <w:proofErr w:type="gramStart"/>
            <w:r w:rsidR="00A5205F"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="00A5205F"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классе.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Морфемика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Способы словообразования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Способы словообразования. Аффиксы словоизменительные и словообразовательные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Повторение и обобщение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классе. Морфология. Классификация частей речи.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Самостоятельные, служебные части речи, междометия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Повторение. Слитное и раздельное написание НЕ с различными частями речи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3B4C9A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Морфологический разбор частиц. Определение значения частицы НЕ, значения частицы НИ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Повторение и обобщение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пройденного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10 классе. Орфоэпия. Орфоэпические нормы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Нормы произношения, нормы ударения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Урок-практикум: работа над заданием 8 ЕГЭ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Контрольная работа с грамматическим заданием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3B4C9A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Проверка знаний, умений и навыков учащихся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35160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F35160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Анализ ошибок.</w:t>
            </w:r>
          </w:p>
          <w:p w:rsidR="00F35160" w:rsidRPr="00D3039C" w:rsidRDefault="00F35160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Понятие о предложении. Классификация предложений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5160" w:rsidRPr="00D3039C" w:rsidRDefault="003B4C9A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Типы предложений: по цели высказывания, по эмоциональной окраске, по наличию второстепенных членов, по наличию всех структурно и семантически необходимых членов предложения, характеристика главных и второстепенных членов предложения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160" w:rsidRPr="00D3039C" w:rsidRDefault="00F35160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Простые предложения. Виды предложений по цели высказывания.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1A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Виды предложений по цели высказывания; виды предложений по эмоциональной окраске; предложения </w:t>
            </w:r>
            <w:r w:rsidR="00762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утвердительные и отрицательные.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 развития речи. Сочинение-рассуждение.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Задача речи, форма речи, виды текстов, особенности языка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Виды предложений по структуре. Двусоставные и односоставные предложения.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Типы предложений: по цели высказывания, по эмоциональной окраске, по наличию второстепенных членов, по наличию всех структурно и семантически необходимых членов предложения, характеристика главных и второстепенных членов предложения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Тире между подлежащим и сказуемым.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Правила постановки тире между подлежащим и сказуемым, тире в неполном предложении, соединительное тире, интонационное тире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gramStart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Распространенные</w:t>
            </w:r>
            <w:proofErr w:type="gramEnd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 нераспространенные предложение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Грамматическая основа предложения; виды предложений в зависимости от состава грамматической основы. Предложения двусоставные и односоставные. Типы односоставных предложений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30.09.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Полные и неполные предложения. Практикум по </w:t>
            </w:r>
            <w:proofErr w:type="spellStart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КИМам</w:t>
            </w:r>
            <w:proofErr w:type="spellEnd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2023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Характеристика предложений с точки зрения полноты структуры: полные и неполные предложения. Случаи постановки тире в неполном предложении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Тире в неполном предложении. Соединительное тире. </w:t>
            </w: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Интонационное тире.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Случаи постановки тире между подлежащим и сказуемым; случаи </w:t>
            </w: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отсутствия тире между подлежащим и сказуемым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06.10.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Простое осложненное предложение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ED27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Синтаксический разбор простого предложения. Синтаксические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осложнители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состава простого предложения. Порядок разбора простого предложения.</w:t>
            </w:r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Предложения с однородными членами. Знаки препинания в предложениях с однородными членами.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однородных членах предложения, соединенных: — неповторяющимися союзами — повторяющимися союзами; — двойными союзами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при однородных и неоднородных определениях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Признаки однородности определений, запятая при однородных определениях. Признаки неоднородных определений. Отсутствие запятой при неоднородных определениях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при однородных и неоднородных приложениях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Приложения. Признаки однородности приложений. Запятая при однородных приложениях. Признаки неоднородных приложений. Отсутствие запятой при неоднородных приложениях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Знаки препинания при </w:t>
            </w:r>
            <w:proofErr w:type="gramStart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однородный</w:t>
            </w:r>
            <w:proofErr w:type="gramEnd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членах, соединенных неповторяющимися союзами.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постановки запятой при однородных членах, соедин</w:t>
            </w:r>
            <w:r w:rsidR="00762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енных неповторяющимися союзами.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при однородных членах, соединенных повторяющимися и парными союзами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Знаки препинания при однородных членах, соединенных повторяющимися союзами; знаки препинания в случае употребления парных союзов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Сочинение-рассуждение "Какую книгу я посоветовал бы прочитать другу"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текста, сочинение в формате ЕГЭ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Обобщающие слова при однородных членах. Урок-практикум.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обобщающих словах и однородных членах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Обособленные и необособленные определения.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Обособление согласованных определений; обособление несогласованных </w:t>
            </w:r>
            <w:proofErr w:type="gramStart"/>
            <w:r w:rsidRPr="00D3039C">
              <w:rPr>
                <w:rFonts w:ascii="Times New Roman" w:hAnsi="Times New Roman" w:cs="Times New Roman"/>
              </w:rPr>
              <w:t>определении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Обособленные приложения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обособленных приложениях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Обособленные обстоятельства.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Знаки препинания при одиночных обособленных обстоятельствах, знаки препинания при </w:t>
            </w:r>
            <w:r w:rsidRPr="00D3039C">
              <w:rPr>
                <w:rFonts w:ascii="Times New Roman" w:hAnsi="Times New Roman" w:cs="Times New Roman"/>
              </w:rPr>
              <w:lastRenderedPageBreak/>
              <w:t>распространенных обособленных обстоятельствах, при обособленных дополнениях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08.11.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Обособленные дополнения.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одиночных обособленных обстоятельствах, знаки препинания при распространенных обособленных обстоятельствах, при обособленных дополнениях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Р.Р.Сочинение</w:t>
            </w:r>
            <w:proofErr w:type="spellEnd"/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-рассуждение по теме "Семейные ценности"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текста, сочинение в формате ЕГЭ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Уточняющие, пояснительные и присоединительные члены предложения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Знаки </w:t>
            </w:r>
            <w:proofErr w:type="spellStart"/>
            <w:proofErr w:type="gramStart"/>
            <w:r w:rsidRPr="00D3039C">
              <w:rPr>
                <w:rFonts w:ascii="Times New Roman" w:hAnsi="Times New Roman" w:cs="Times New Roman"/>
              </w:rPr>
              <w:t>препи</w:t>
            </w:r>
            <w:proofErr w:type="spellEnd"/>
            <w:r w:rsidRPr="00D3039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039C">
              <w:rPr>
                <w:rFonts w:ascii="Times New Roman" w:hAnsi="Times New Roman" w:cs="Times New Roman"/>
              </w:rPr>
              <w:t>нания</w:t>
            </w:r>
            <w:proofErr w:type="spellEnd"/>
            <w:proofErr w:type="gramEnd"/>
            <w:r w:rsidRPr="00D3039C">
              <w:rPr>
                <w:rFonts w:ascii="Times New Roman" w:hAnsi="Times New Roman" w:cs="Times New Roman"/>
              </w:rPr>
              <w:t xml:space="preserve"> при присоединительных членах предложения, уточняющих членах предложения, пояснительных членах предложения-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Лингвистический анализ текста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Тема. Главная мысль. Особенности лексики, морфологии и синтаксиса. Звукопись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при сравнительном обороте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сравнительном обороте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при обращениях.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обращениях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Вводные слова и вставные конструкции.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вводных словах и вставных конструкциях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24.11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Междометия. Утвердительные, отрицательные, вопросительно-восклицательные слова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Междометия, утвердительные, отрицательные слова, вопросительно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D3039C">
              <w:rPr>
                <w:rFonts w:ascii="Times New Roman" w:hAnsi="Times New Roman" w:cs="Times New Roman"/>
              </w:rPr>
              <w:t>восклицательные слова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 повторения и обобщения по разделу Простое предложение". Готовимся к ЕГЭ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Повторение теоретического материала по вопросам и заданиям для повторения; выполнение повторительных упражнений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Контрольная работа по разделу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Проверка навыков правописания и грамматических разборов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Работа над ошибками. Сложное предложение. Понятие о сложном предложении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Сложные предложения, типы сложных предложений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Знаки препинания в сложносочиненном предложении.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в сложносочиненном предложении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301D9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Итоговое сочинение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</w:t>
            </w:r>
          </w:p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Итоговое сочинение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Урок-практикум. Синтаксический разбор </w:t>
            </w: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>сложных предложений.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lastRenderedPageBreak/>
              <w:t xml:space="preserve">Синтаксический разбор сложного </w:t>
            </w:r>
            <w:r w:rsidRPr="00D3039C">
              <w:rPr>
                <w:rFonts w:ascii="Times New Roman" w:hAnsi="Times New Roman" w:cs="Times New Roman"/>
              </w:rPr>
              <w:lastRenderedPageBreak/>
              <w:t>предложения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42</w:t>
            </w:r>
          </w:p>
          <w:p w:rsidR="00632710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Урок развития речи. Сочинение-рассуждение на нравственную тему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Практическое занятие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Знаки препинания  в сложноподчиненном предложении с одним придаточным.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Сложноподчиненные предложения; главная часть, часть придаточная, виды </w:t>
            </w:r>
            <w:proofErr w:type="gramStart"/>
            <w:r w:rsidRPr="00D3039C">
              <w:rPr>
                <w:rFonts w:ascii="Times New Roman" w:hAnsi="Times New Roman" w:cs="Times New Roman"/>
              </w:rPr>
              <w:t>придаточных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Урок-практикум. Синтаксический разбор СПП с одним придаточным.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Последовательное подчинение, однородное соподчинение, неоднородное соподчинение, смешанное подчинение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 "готовимся к ЕГЭ".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Проверка навыков правописания и грамматических разборов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E95121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Контрольная работа по итогам 1 полугодия.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Урок-контроль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Работа над ошибками. Сложноподчиненные предложения с несколькими придаточными.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Анализ структуры сложного предложения.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27.12.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E95121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в сложноподчиненном предложении с несколькими придаточными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в предложениях с разными видами союзной и бессоюзной связи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в бессоюзном сложном предложении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Бессоюзные сложные предложения, значение частей сложного бессоюзного предложения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A5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685CB0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Сложное предложение с разными видами союзной и бессоюзной связи. Структурная схема сложного предложения с разными видами связи. Пунктуационный разбор предложения. Синтаксический разбор сложного пред</w:t>
            </w:r>
            <w:r w:rsidR="000622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ложения с разными видами связи.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Синтаксический разбор СПП и БСП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предложений, составление схем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Период. Знаки препинания в периоде. Сложное синтаксическое целое и абзац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Период. Сложное синтаксическое целое. Абзац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Проверочный диктант по разделу «Сложное предложение»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Проверка правописных умений и навыков грамматических разборов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C8599A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Способы передачи чужой речи.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Чужая речь, прямая речь, косвенная речь, </w:t>
            </w:r>
            <w:proofErr w:type="spellStart"/>
            <w:r w:rsidRPr="00D3039C">
              <w:rPr>
                <w:rFonts w:ascii="Times New Roman" w:hAnsi="Times New Roman" w:cs="Times New Roman"/>
              </w:rPr>
              <w:t>несобственно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D3039C">
              <w:rPr>
                <w:rFonts w:ascii="Times New Roman" w:hAnsi="Times New Roman" w:cs="Times New Roman"/>
              </w:rPr>
              <w:t>прямая речь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прямой речи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Прямая речь, диалог, единицы прямой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F35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C8599A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Диалог. Знаки препинания при диалоге.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 при передаче чужой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Цитата Знаки препинания при цитатах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A4D6C" w:rsidRPr="00D3039C" w:rsidRDefault="001A4D6C" w:rsidP="001A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Знаки препинания при цитатах.</w:t>
            </w:r>
          </w:p>
          <w:p w:rsidR="00ED276E" w:rsidRPr="00D3039C" w:rsidRDefault="001A4D6C" w:rsidP="001A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Диалог. Реплики диалога. Пунктуационное оформление реплик диалога. Цитаты. Разные способы оформления цитат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Р.Р.</w:t>
            </w:r>
          </w:p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Сочинение-рассуждение</w:t>
            </w:r>
          </w:p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(По тексту ЕГЭ, задание 27) 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ключевые слова. Выявление лексических, морфологических и синт</w:t>
            </w:r>
            <w:r w:rsidR="006327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аксических особенностей 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Употребление знаков препинания.</w:t>
            </w:r>
          </w:p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Сочетание знаков препинания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Запятая и тире. Многоточие и другие знаки препинания. Скобки и другие знаки препинания. Кавычки и другие знаки препинания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Факультативные знаки препинания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Знаки препинания, сочетание знаков препинания. Факультативные знаки препинания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Авторская пунктуация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Постановка авторских знаков препинания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Урок-семинар по разделу</w:t>
            </w:r>
          </w:p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1A4D6C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уровня усвоения теоретического материала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Урок-практикум. Задания ЕГЭ  16-21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 выполнение заданий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Урок развития речи. </w:t>
            </w: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Лингвистический анализ текста.</w:t>
            </w:r>
          </w:p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632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ключевые слова. Выявление лексических, морфологических и синт</w:t>
            </w:r>
            <w:r w:rsidR="006327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аксических особенностей 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63271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AA5990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Контрольная работа  по теме «Предложения с прямой речью»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Соблюдать в практике письма основные правила орфографии и пунктуации.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9F47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Анализ контрольной работы.</w:t>
            </w:r>
          </w:p>
          <w:p w:rsidR="00ED276E" w:rsidRPr="00D3039C" w:rsidRDefault="00ED276E" w:rsidP="00217364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Речь. Речевое общение. Культура речи. Язык и речь.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9F47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Речевая деятельность. Виды речевой деятельности. Речевое общение.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9F47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B70F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Правильность русской речи.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9F47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B70F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Типы норм литературного языка.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9F4760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470C1F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О качествах хорошей речи.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Нормы речи. Качества хорошей </w:t>
            </w:r>
            <w:r w:rsidRPr="00D3039C">
              <w:rPr>
                <w:rFonts w:ascii="Times New Roman" w:hAnsi="Times New Roman" w:cs="Times New Roman"/>
              </w:rPr>
              <w:lastRenderedPageBreak/>
              <w:t>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02.03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7F1ABF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Культура публичной речи.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Культура разговорной речи.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Нормы речи. Качества хорошей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Урок-практикум. Защита проектов по разделу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AA0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Уровень развития речи, читательской грамотности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Функциональная стилистика как раздел лингвистики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Стилистическая норма (повторение, обобщение). Понятие о функциональной стилистике.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Функциональные разновидности языка: разговорная речь, функциональные стили (научный, официально-деловой, публицистический), язык художественной литературы (обзор)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Научный стиль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Научный стиль, сфера его использования, назначение. Основные признаки научного стиля: отвлечённость, логичность, точность, объективность изложения. Лексические, морфологические, синтаксические особенности научного стиля. 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подстили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 научного стиля: собственно научный, научно-справочный, учебно-научный, научно-популярный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Научный стиль. Информационная переработка текста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Научный стиль, жанры научного стиля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0E53BC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жанры научного стиля.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жанры научного стиля (монография, диссертация, научная статья, реферат, словарь, справочник, учебник и учебное пособие, лекция, доклад и др.).</w:t>
            </w:r>
            <w:proofErr w:type="gramEnd"/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Правила составления реферата, конспекта, тезисов, плана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Официальноделовой стиль. Анализ текста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Официально-деловой стиль, сфера его использования, назначение. Основные признаки официально-делового стиля: точность,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стандартизированность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, стереотипность. Лексические, морфологические, синтаксические особенности официально-делового стиля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493471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жанры официально-делового стиля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жанры официально-делового стиля: закон, устав, приказ, расписка, заявление, </w:t>
            </w: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доверенность; автобиография, характеристика, резюме и др. (обзор)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23.03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Публицистический стиль. Анализ текста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Публицистический стиль, сфера его использования, назначение. Основные признаки публицистического стиля: экспрессивность,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призывность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оценочность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. Лексические, морфологические, синтаксические особенности публицистического стиля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жанры публицистического стиля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жанры публицистического стиля: заметка, статья, репортаж, очерк, эссе, интервью и др. (обзор)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Разговорный стиль.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172F52">
            <w:pPr>
              <w:widowControl w:val="0"/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Разговорная речь, сфера её использования, назначение.</w:t>
            </w:r>
          </w:p>
          <w:p w:rsidR="00ED276E" w:rsidRPr="00D3039C" w:rsidRDefault="00ED276E" w:rsidP="00172F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Основные признаки разговорной речи: неофициальность, экспрессивность, неподготовленность, преимущественно диалогическая форма. Фонетические, интонационные, лексические, морфологические, синтаксические особенности разговорной речи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жанры разговорной речи: устный рассказ, беседа, спор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Содержательные, композиционные, языковые особенности устного рассказа, беседы, спора и др.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E15A43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 Особенности литературно-художественного стиля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Язык художественной литературы и его отличия от других функциональных разновидностей языка. Основные признаки художественной речи: образность, широкое использование изобразительно-выразительных средств, языковых сре</w:t>
            </w:r>
            <w:proofErr w:type="gramStart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дств др</w:t>
            </w:r>
            <w:proofErr w:type="gramEnd"/>
            <w:r w:rsidRPr="00D3039C">
              <w:rPr>
                <w:rFonts w:ascii="Times New Roman" w:eastAsia="Times New Roman" w:hAnsi="Times New Roman" w:cs="Times New Roman"/>
                <w:lang w:eastAsia="ru-RU"/>
              </w:rPr>
              <w:t>угих функциональных разновидностей языка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Самостоятельный анализ предложенного текста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Определение стилистических особенностей представленного текста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Текст. Типы  текста.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ключевые слова. Выявление лексических, морфологических и синт</w:t>
            </w:r>
            <w:r w:rsidR="000622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аксических особенностей 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Особенности текста-описания и текста-повествования. Урок-практикум.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ключевые слова. Выявление лексических, морфологических и </w:t>
            </w: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синтаксических особенностей </w:t>
            </w:r>
            <w:r w:rsidR="000622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062237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Текст-рассуждение. Аргументация.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ключевые слова. Выявление лексических, морфологических и синт</w:t>
            </w:r>
            <w:r w:rsidR="000622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аксических особенностей 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Сочинение-рассуждение по заданному тексту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Тема, главная мысль, </w:t>
            </w:r>
            <w:proofErr w:type="spellStart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микротема</w:t>
            </w:r>
            <w:proofErr w:type="spellEnd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ключевые слова. Выявление лексических, морфологических и синт</w:t>
            </w:r>
            <w:r w:rsidR="000622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аксических особенностей текста.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 xml:space="preserve">Из истории русского языкознания. </w:t>
            </w:r>
          </w:p>
          <w:p w:rsidR="00ED276E" w:rsidRPr="00D3039C" w:rsidRDefault="00ED276E" w:rsidP="00D3039C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Урок-семинар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A0D8F" w:rsidRPr="00D3039C" w:rsidRDefault="00AA0D8F" w:rsidP="00AA0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Правильность русской речи.</w:t>
            </w:r>
          </w:p>
          <w:p w:rsidR="00ED276E" w:rsidRPr="00D3039C" w:rsidRDefault="00AA0D8F" w:rsidP="00085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/>
            <w:bookmarkEnd w:id="0"/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 и речь. Культура речи. Две стороны культуры речи. Нормы литературного языка. Основные признаки нормы. Речевая ошибка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9B031D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Контрольный тест (Подготовка к ЕГЭ).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D303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Проверка правописных умений и навыков грамматических разборов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Повторение. Трудные случаи правописания: правописание приставок пр</w:t>
            </w:r>
            <w:proofErr w:type="gramStart"/>
            <w:r w:rsidRPr="00D3039C">
              <w:rPr>
                <w:rFonts w:ascii="Times New Roman" w:hAnsi="Times New Roman" w:cs="Times New Roman"/>
              </w:rPr>
              <w:t>е-</w:t>
            </w:r>
            <w:proofErr w:type="gramEnd"/>
            <w:r w:rsidRPr="00D3039C">
              <w:rPr>
                <w:rFonts w:ascii="Times New Roman" w:hAnsi="Times New Roman" w:cs="Times New Roman"/>
              </w:rPr>
              <w:t xml:space="preserve"> /при- ; правописание о, ё после шипящих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Повторение и закрепление навыков решения орфографических задач.</w:t>
            </w:r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Правописание приставок пр</w:t>
            </w:r>
            <w:proofErr w:type="gramStart"/>
            <w:r w:rsidRPr="00D3039C">
              <w:rPr>
                <w:rFonts w:ascii="Times New Roman" w:hAnsi="Times New Roman" w:cs="Times New Roman"/>
              </w:rPr>
              <w:t>е-</w:t>
            </w:r>
            <w:proofErr w:type="gramEnd"/>
            <w:r w:rsidRPr="00D3039C">
              <w:rPr>
                <w:rFonts w:ascii="Times New Roman" w:hAnsi="Times New Roman" w:cs="Times New Roman"/>
              </w:rPr>
              <w:t xml:space="preserve"> /при- ; правописание о, ё после шипящих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 xml:space="preserve">Трудные случаи правописания: правописание н и </w:t>
            </w:r>
            <w:proofErr w:type="spellStart"/>
            <w:r w:rsidRPr="00D3039C">
              <w:rPr>
                <w:rFonts w:ascii="Times New Roman" w:hAnsi="Times New Roman" w:cs="Times New Roman"/>
              </w:rPr>
              <w:t>нн</w:t>
            </w:r>
            <w:proofErr w:type="spellEnd"/>
            <w:r w:rsidRPr="00D3039C">
              <w:rPr>
                <w:rFonts w:ascii="Times New Roman" w:hAnsi="Times New Roman" w:cs="Times New Roman"/>
              </w:rPr>
              <w:t xml:space="preserve"> в прилагательных и причастиях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Орфограмма. Суффикс. Имя прилагательное. Причастие.</w:t>
            </w:r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Морфемный анализ слова. Словообразование имён прилагательных, причастий.</w:t>
            </w:r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 xml:space="preserve">Правописание н и </w:t>
            </w:r>
            <w:proofErr w:type="spellStart"/>
            <w:r w:rsidRPr="00D3039C">
              <w:rPr>
                <w:rFonts w:ascii="Times New Roman" w:hAnsi="Times New Roman" w:cs="Times New Roman"/>
              </w:rPr>
              <w:t>нн</w:t>
            </w:r>
            <w:proofErr w:type="spellEnd"/>
            <w:r w:rsidRPr="00D3039C">
              <w:rPr>
                <w:rFonts w:ascii="Times New Roman" w:hAnsi="Times New Roman" w:cs="Times New Roman"/>
              </w:rPr>
              <w:t xml:space="preserve"> в прилагательных и причастиях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Трудные случаи правописания: правописание сложных прилагательных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Орфограмма. Сложное прилагательное. Слитное, раздельное и дефисное написание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Трудные случаи правописания: правописание наречий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Наречия, разряды наречий по значению, степени сравнения наречий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3C3679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Трудные случаи правописания: словаисключения (гласные и согласные буквы)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Правописание двойных согласных, непроверяемых гласных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712533">
        <w:trPr>
          <w:trHeight w:val="1158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Повторение. Трудные случаи пунктуации: обособленные члены предложения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Синтаксический и пунктуационный разбор предложения.</w:t>
            </w:r>
          </w:p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Повторение орфографии и пунктуации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3C3679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Трудные случаи пунктуации: знаки препинания в сложном предложении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Синтаксический и пунктуационный разбор сложных предложений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Итоговая контрольная работа по итогам учебного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AA0D8F" w:rsidP="00AA0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уровня усвоения материала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</w:rPr>
            </w:pPr>
            <w:r w:rsidRPr="00D3039C">
              <w:rPr>
                <w:rFonts w:ascii="Times New Roman" w:hAnsi="Times New Roman" w:cs="Times New Roman"/>
              </w:rPr>
              <w:t>Анализ контрольной работы.</w:t>
            </w:r>
          </w:p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</w:rPr>
              <w:t>Повторение. Трудные случаи пунктуации: тире и двоеточие в бессоюзных сложных предложениях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hAnsi="Times New Roman" w:cs="Times New Roman"/>
              </w:rPr>
              <w:t>Бессоюзное сложное предложение, значение частей сложного бессоюзного предложения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276E" w:rsidRPr="00D3039C" w:rsidTr="00E1413A"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712533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ind w:firstLine="27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303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Итоговый урок-повторение за год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D276E" w:rsidRPr="00D3039C" w:rsidRDefault="00ED276E" w:rsidP="002D5D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276E" w:rsidRPr="00D3039C" w:rsidRDefault="00ED276E" w:rsidP="00D30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03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76E" w:rsidRPr="00D3039C" w:rsidRDefault="00ED276E" w:rsidP="002D5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135307" w:rsidRDefault="00135307" w:rsidP="002D5DBE">
      <w:pPr>
        <w:spacing w:after="0" w:line="240" w:lineRule="auto"/>
        <w:rPr>
          <w:rFonts w:ascii="Times New Roman" w:hAnsi="Times New Roman" w:cs="Times New Roman"/>
        </w:rPr>
      </w:pPr>
    </w:p>
    <w:p w:rsidR="00392CA7" w:rsidRDefault="00392CA7" w:rsidP="002D5DBE">
      <w:pPr>
        <w:spacing w:after="0" w:line="240" w:lineRule="auto"/>
        <w:rPr>
          <w:rFonts w:ascii="Times New Roman" w:hAnsi="Times New Roman" w:cs="Times New Roman"/>
        </w:rPr>
      </w:pPr>
    </w:p>
    <w:p w:rsidR="00392CA7" w:rsidRPr="00D3039C" w:rsidRDefault="00392CA7" w:rsidP="002D5DBE">
      <w:pPr>
        <w:spacing w:after="0" w:line="240" w:lineRule="auto"/>
        <w:rPr>
          <w:rFonts w:ascii="Times New Roman" w:hAnsi="Times New Roman" w:cs="Times New Roman"/>
        </w:rPr>
      </w:pPr>
    </w:p>
    <w:sectPr w:rsidR="00392CA7" w:rsidRPr="00D3039C" w:rsidSect="00D54FE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E5078"/>
    <w:multiLevelType w:val="multilevel"/>
    <w:tmpl w:val="B2E80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46F15"/>
    <w:multiLevelType w:val="multilevel"/>
    <w:tmpl w:val="B254C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05CF2"/>
    <w:multiLevelType w:val="multilevel"/>
    <w:tmpl w:val="F0801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92191E"/>
    <w:multiLevelType w:val="multilevel"/>
    <w:tmpl w:val="83327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461CC6"/>
    <w:multiLevelType w:val="multilevel"/>
    <w:tmpl w:val="1E669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596F49"/>
    <w:multiLevelType w:val="multilevel"/>
    <w:tmpl w:val="05866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F703DB"/>
    <w:multiLevelType w:val="multilevel"/>
    <w:tmpl w:val="106C6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2031DC"/>
    <w:multiLevelType w:val="multilevel"/>
    <w:tmpl w:val="1AC8C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D306B8"/>
    <w:multiLevelType w:val="multilevel"/>
    <w:tmpl w:val="C5722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DD377B1"/>
    <w:multiLevelType w:val="multilevel"/>
    <w:tmpl w:val="05E68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F8218F"/>
    <w:multiLevelType w:val="multilevel"/>
    <w:tmpl w:val="6714D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F30554C"/>
    <w:multiLevelType w:val="multilevel"/>
    <w:tmpl w:val="31E44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F8F06E9"/>
    <w:multiLevelType w:val="multilevel"/>
    <w:tmpl w:val="82100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FDF19FA"/>
    <w:multiLevelType w:val="multilevel"/>
    <w:tmpl w:val="932C9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12D10D2"/>
    <w:multiLevelType w:val="multilevel"/>
    <w:tmpl w:val="FACA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C80E96"/>
    <w:multiLevelType w:val="multilevel"/>
    <w:tmpl w:val="96FA9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4FB0746"/>
    <w:multiLevelType w:val="multilevel"/>
    <w:tmpl w:val="97B0B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59234B2"/>
    <w:multiLevelType w:val="multilevel"/>
    <w:tmpl w:val="C1242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6880942"/>
    <w:multiLevelType w:val="multilevel"/>
    <w:tmpl w:val="A5F0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85949A0"/>
    <w:multiLevelType w:val="multilevel"/>
    <w:tmpl w:val="A6EE6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87D1BB9"/>
    <w:multiLevelType w:val="multilevel"/>
    <w:tmpl w:val="8B98E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98659C0"/>
    <w:multiLevelType w:val="multilevel"/>
    <w:tmpl w:val="D8B09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9AF7AAB"/>
    <w:multiLevelType w:val="multilevel"/>
    <w:tmpl w:val="7AEE8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AC70904"/>
    <w:multiLevelType w:val="multilevel"/>
    <w:tmpl w:val="41688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B274E47"/>
    <w:multiLevelType w:val="multilevel"/>
    <w:tmpl w:val="92B82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B955353"/>
    <w:multiLevelType w:val="multilevel"/>
    <w:tmpl w:val="D40E9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CB16716"/>
    <w:multiLevelType w:val="hybridMultilevel"/>
    <w:tmpl w:val="86EC9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1D58735E"/>
    <w:multiLevelType w:val="multilevel"/>
    <w:tmpl w:val="3FE45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D8E129F"/>
    <w:multiLevelType w:val="multilevel"/>
    <w:tmpl w:val="1624B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DC12554"/>
    <w:multiLevelType w:val="multilevel"/>
    <w:tmpl w:val="93A23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FFD51B1"/>
    <w:multiLevelType w:val="multilevel"/>
    <w:tmpl w:val="6CA0A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03E1065"/>
    <w:multiLevelType w:val="multilevel"/>
    <w:tmpl w:val="44304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1655F75"/>
    <w:multiLevelType w:val="multilevel"/>
    <w:tmpl w:val="C27C8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3ED63EC"/>
    <w:multiLevelType w:val="multilevel"/>
    <w:tmpl w:val="638A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4255854"/>
    <w:multiLevelType w:val="multilevel"/>
    <w:tmpl w:val="98B4A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51B3E54"/>
    <w:multiLevelType w:val="multilevel"/>
    <w:tmpl w:val="B29EE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58D498E"/>
    <w:multiLevelType w:val="multilevel"/>
    <w:tmpl w:val="05829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66A6EC0"/>
    <w:multiLevelType w:val="multilevel"/>
    <w:tmpl w:val="1F58D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7714489"/>
    <w:multiLevelType w:val="multilevel"/>
    <w:tmpl w:val="E73A2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7A066FF"/>
    <w:multiLevelType w:val="multilevel"/>
    <w:tmpl w:val="27B21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86577FC"/>
    <w:multiLevelType w:val="multilevel"/>
    <w:tmpl w:val="A5DA2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97B01AC"/>
    <w:multiLevelType w:val="multilevel"/>
    <w:tmpl w:val="825EC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B8B32F5"/>
    <w:multiLevelType w:val="multilevel"/>
    <w:tmpl w:val="3D008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B8E29D6"/>
    <w:multiLevelType w:val="multilevel"/>
    <w:tmpl w:val="59382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BC308E3"/>
    <w:multiLevelType w:val="multilevel"/>
    <w:tmpl w:val="60922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2CA72ED5"/>
    <w:multiLevelType w:val="multilevel"/>
    <w:tmpl w:val="D0F6F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2CBD0A8B"/>
    <w:multiLevelType w:val="multilevel"/>
    <w:tmpl w:val="3488B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2F396BDE"/>
    <w:multiLevelType w:val="multilevel"/>
    <w:tmpl w:val="E7CE6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FC97C37"/>
    <w:multiLevelType w:val="multilevel"/>
    <w:tmpl w:val="2E5A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00313E7"/>
    <w:multiLevelType w:val="multilevel"/>
    <w:tmpl w:val="708E5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1E84685"/>
    <w:multiLevelType w:val="multilevel"/>
    <w:tmpl w:val="1F428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3E33975"/>
    <w:multiLevelType w:val="multilevel"/>
    <w:tmpl w:val="12E64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59E307F"/>
    <w:multiLevelType w:val="multilevel"/>
    <w:tmpl w:val="83665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5D909E3"/>
    <w:multiLevelType w:val="multilevel"/>
    <w:tmpl w:val="09E05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5FA702C"/>
    <w:multiLevelType w:val="multilevel"/>
    <w:tmpl w:val="4DE4B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6644BA4"/>
    <w:multiLevelType w:val="multilevel"/>
    <w:tmpl w:val="2EBC2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38890FA9"/>
    <w:multiLevelType w:val="multilevel"/>
    <w:tmpl w:val="0F302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8BB274C"/>
    <w:multiLevelType w:val="multilevel"/>
    <w:tmpl w:val="A6162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9ED0120"/>
    <w:multiLevelType w:val="multilevel"/>
    <w:tmpl w:val="B2A6F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3A6608C6"/>
    <w:multiLevelType w:val="multilevel"/>
    <w:tmpl w:val="85AC8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3AC97522"/>
    <w:multiLevelType w:val="multilevel"/>
    <w:tmpl w:val="FABCB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3C0972F3"/>
    <w:multiLevelType w:val="multilevel"/>
    <w:tmpl w:val="69045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3CB07A7F"/>
    <w:multiLevelType w:val="multilevel"/>
    <w:tmpl w:val="67103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3DB33AB6"/>
    <w:multiLevelType w:val="multilevel"/>
    <w:tmpl w:val="1D106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3F02666B"/>
    <w:multiLevelType w:val="multilevel"/>
    <w:tmpl w:val="E048C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3F044540"/>
    <w:multiLevelType w:val="multilevel"/>
    <w:tmpl w:val="DC7E4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1C73E4D"/>
    <w:multiLevelType w:val="multilevel"/>
    <w:tmpl w:val="8E26B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433A5C5C"/>
    <w:multiLevelType w:val="multilevel"/>
    <w:tmpl w:val="233CF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43B07D0E"/>
    <w:multiLevelType w:val="multilevel"/>
    <w:tmpl w:val="90406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45C71FC0"/>
    <w:multiLevelType w:val="multilevel"/>
    <w:tmpl w:val="5EE4E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45CA0C62"/>
    <w:multiLevelType w:val="multilevel"/>
    <w:tmpl w:val="72C6A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466D0090"/>
    <w:multiLevelType w:val="multilevel"/>
    <w:tmpl w:val="8270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48081913"/>
    <w:multiLevelType w:val="multilevel"/>
    <w:tmpl w:val="3C38B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48C855C5"/>
    <w:multiLevelType w:val="multilevel"/>
    <w:tmpl w:val="814E0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9FA3ABD"/>
    <w:multiLevelType w:val="multilevel"/>
    <w:tmpl w:val="59185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A921642"/>
    <w:multiLevelType w:val="multilevel"/>
    <w:tmpl w:val="4D2AD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B293526"/>
    <w:multiLevelType w:val="multilevel"/>
    <w:tmpl w:val="771C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4B72218A"/>
    <w:multiLevelType w:val="multilevel"/>
    <w:tmpl w:val="AE0A4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4C3D1252"/>
    <w:multiLevelType w:val="multilevel"/>
    <w:tmpl w:val="F81A8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4D417694"/>
    <w:multiLevelType w:val="multilevel"/>
    <w:tmpl w:val="AAAC1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4DA31C6D"/>
    <w:multiLevelType w:val="multilevel"/>
    <w:tmpl w:val="7C2E4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4E960D68"/>
    <w:multiLevelType w:val="multilevel"/>
    <w:tmpl w:val="F5742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23D28BE"/>
    <w:multiLevelType w:val="multilevel"/>
    <w:tmpl w:val="7CCE7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53010A58"/>
    <w:multiLevelType w:val="multilevel"/>
    <w:tmpl w:val="193A4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53831357"/>
    <w:multiLevelType w:val="multilevel"/>
    <w:tmpl w:val="48E4A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53F47170"/>
    <w:multiLevelType w:val="multilevel"/>
    <w:tmpl w:val="54EE9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54191359"/>
    <w:multiLevelType w:val="multilevel"/>
    <w:tmpl w:val="0226C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554C1317"/>
    <w:multiLevelType w:val="multilevel"/>
    <w:tmpl w:val="354E6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5553154A"/>
    <w:multiLevelType w:val="multilevel"/>
    <w:tmpl w:val="D67CC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566A5995"/>
    <w:multiLevelType w:val="multilevel"/>
    <w:tmpl w:val="F8489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588419F8"/>
    <w:multiLevelType w:val="multilevel"/>
    <w:tmpl w:val="024C5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5A3448C6"/>
    <w:multiLevelType w:val="multilevel"/>
    <w:tmpl w:val="426C9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5E551DCC"/>
    <w:multiLevelType w:val="multilevel"/>
    <w:tmpl w:val="C2C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5F3246D9"/>
    <w:multiLevelType w:val="multilevel"/>
    <w:tmpl w:val="91EA4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629B2079"/>
    <w:multiLevelType w:val="multilevel"/>
    <w:tmpl w:val="03C03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353256E"/>
    <w:multiLevelType w:val="multilevel"/>
    <w:tmpl w:val="4000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3963000"/>
    <w:multiLevelType w:val="multilevel"/>
    <w:tmpl w:val="38209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63A454B7"/>
    <w:multiLevelType w:val="multilevel"/>
    <w:tmpl w:val="6C4E5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63F15770"/>
    <w:multiLevelType w:val="multilevel"/>
    <w:tmpl w:val="78C47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6433430D"/>
    <w:multiLevelType w:val="multilevel"/>
    <w:tmpl w:val="2072F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667A346F"/>
    <w:multiLevelType w:val="multilevel"/>
    <w:tmpl w:val="7EEC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6A3C5EF5"/>
    <w:multiLevelType w:val="multilevel"/>
    <w:tmpl w:val="2F7AD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6B4B7A3A"/>
    <w:multiLevelType w:val="multilevel"/>
    <w:tmpl w:val="9B802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6C6B1A9D"/>
    <w:multiLevelType w:val="multilevel"/>
    <w:tmpl w:val="6992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6D05233C"/>
    <w:multiLevelType w:val="multilevel"/>
    <w:tmpl w:val="DDDE1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6DFD56DF"/>
    <w:multiLevelType w:val="multilevel"/>
    <w:tmpl w:val="C7685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70831BA3"/>
    <w:multiLevelType w:val="multilevel"/>
    <w:tmpl w:val="DFD0B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73F12CF5"/>
    <w:multiLevelType w:val="multilevel"/>
    <w:tmpl w:val="BD90C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759C26D4"/>
    <w:multiLevelType w:val="multilevel"/>
    <w:tmpl w:val="AACE1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760614CB"/>
    <w:multiLevelType w:val="multilevel"/>
    <w:tmpl w:val="DBBC4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768932F7"/>
    <w:multiLevelType w:val="multilevel"/>
    <w:tmpl w:val="F4006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8064DB0"/>
    <w:multiLevelType w:val="multilevel"/>
    <w:tmpl w:val="5FA82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78941C89"/>
    <w:multiLevelType w:val="multilevel"/>
    <w:tmpl w:val="F6D26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7E6B2BCC"/>
    <w:multiLevelType w:val="multilevel"/>
    <w:tmpl w:val="F356D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7FC6361A"/>
    <w:multiLevelType w:val="multilevel"/>
    <w:tmpl w:val="8C529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0"/>
  </w:num>
  <w:num w:numId="2">
    <w:abstractNumId w:val="75"/>
  </w:num>
  <w:num w:numId="3">
    <w:abstractNumId w:val="24"/>
  </w:num>
  <w:num w:numId="4">
    <w:abstractNumId w:val="95"/>
  </w:num>
  <w:num w:numId="5">
    <w:abstractNumId w:val="14"/>
  </w:num>
  <w:num w:numId="6">
    <w:abstractNumId w:val="73"/>
  </w:num>
  <w:num w:numId="7">
    <w:abstractNumId w:val="114"/>
  </w:num>
  <w:num w:numId="8">
    <w:abstractNumId w:val="105"/>
  </w:num>
  <w:num w:numId="9">
    <w:abstractNumId w:val="81"/>
  </w:num>
  <w:num w:numId="10">
    <w:abstractNumId w:val="28"/>
  </w:num>
  <w:num w:numId="11">
    <w:abstractNumId w:val="93"/>
  </w:num>
  <w:num w:numId="12">
    <w:abstractNumId w:val="101"/>
  </w:num>
  <w:num w:numId="13">
    <w:abstractNumId w:val="5"/>
  </w:num>
  <w:num w:numId="14">
    <w:abstractNumId w:val="25"/>
  </w:num>
  <w:num w:numId="15">
    <w:abstractNumId w:val="60"/>
  </w:num>
  <w:num w:numId="16">
    <w:abstractNumId w:val="39"/>
  </w:num>
  <w:num w:numId="17">
    <w:abstractNumId w:val="3"/>
  </w:num>
  <w:num w:numId="18">
    <w:abstractNumId w:val="44"/>
  </w:num>
  <w:num w:numId="19">
    <w:abstractNumId w:val="82"/>
  </w:num>
  <w:num w:numId="20">
    <w:abstractNumId w:val="77"/>
  </w:num>
  <w:num w:numId="21">
    <w:abstractNumId w:val="111"/>
  </w:num>
  <w:num w:numId="22">
    <w:abstractNumId w:val="109"/>
  </w:num>
  <w:num w:numId="23">
    <w:abstractNumId w:val="36"/>
  </w:num>
  <w:num w:numId="24">
    <w:abstractNumId w:val="76"/>
  </w:num>
  <w:num w:numId="25">
    <w:abstractNumId w:val="46"/>
  </w:num>
  <w:num w:numId="26">
    <w:abstractNumId w:val="92"/>
  </w:num>
  <w:num w:numId="27">
    <w:abstractNumId w:val="108"/>
  </w:num>
  <w:num w:numId="28">
    <w:abstractNumId w:val="94"/>
  </w:num>
  <w:num w:numId="29">
    <w:abstractNumId w:val="61"/>
  </w:num>
  <w:num w:numId="30">
    <w:abstractNumId w:val="15"/>
  </w:num>
  <w:num w:numId="31">
    <w:abstractNumId w:val="12"/>
  </w:num>
  <w:num w:numId="32">
    <w:abstractNumId w:val="96"/>
  </w:num>
  <w:num w:numId="33">
    <w:abstractNumId w:val="104"/>
  </w:num>
  <w:num w:numId="34">
    <w:abstractNumId w:val="51"/>
  </w:num>
  <w:num w:numId="35">
    <w:abstractNumId w:val="11"/>
  </w:num>
  <w:num w:numId="36">
    <w:abstractNumId w:val="113"/>
  </w:num>
  <w:num w:numId="37">
    <w:abstractNumId w:val="63"/>
  </w:num>
  <w:num w:numId="38">
    <w:abstractNumId w:val="18"/>
  </w:num>
  <w:num w:numId="39">
    <w:abstractNumId w:val="72"/>
  </w:num>
  <w:num w:numId="40">
    <w:abstractNumId w:val="99"/>
  </w:num>
  <w:num w:numId="41">
    <w:abstractNumId w:val="55"/>
  </w:num>
  <w:num w:numId="42">
    <w:abstractNumId w:val="2"/>
  </w:num>
  <w:num w:numId="43">
    <w:abstractNumId w:val="65"/>
  </w:num>
  <w:num w:numId="44">
    <w:abstractNumId w:val="112"/>
  </w:num>
  <w:num w:numId="45">
    <w:abstractNumId w:val="4"/>
  </w:num>
  <w:num w:numId="46">
    <w:abstractNumId w:val="33"/>
  </w:num>
  <w:num w:numId="47">
    <w:abstractNumId w:val="1"/>
  </w:num>
  <w:num w:numId="48">
    <w:abstractNumId w:val="70"/>
  </w:num>
  <w:num w:numId="49">
    <w:abstractNumId w:val="87"/>
  </w:num>
  <w:num w:numId="50">
    <w:abstractNumId w:val="20"/>
  </w:num>
  <w:num w:numId="51">
    <w:abstractNumId w:val="90"/>
  </w:num>
  <w:num w:numId="52">
    <w:abstractNumId w:val="9"/>
  </w:num>
  <w:num w:numId="53">
    <w:abstractNumId w:val="48"/>
  </w:num>
  <w:num w:numId="54">
    <w:abstractNumId w:val="6"/>
  </w:num>
  <w:num w:numId="55">
    <w:abstractNumId w:val="58"/>
  </w:num>
  <w:num w:numId="56">
    <w:abstractNumId w:val="85"/>
  </w:num>
  <w:num w:numId="57">
    <w:abstractNumId w:val="80"/>
  </w:num>
  <w:num w:numId="58">
    <w:abstractNumId w:val="83"/>
  </w:num>
  <w:num w:numId="59">
    <w:abstractNumId w:val="102"/>
  </w:num>
  <w:num w:numId="60">
    <w:abstractNumId w:val="71"/>
  </w:num>
  <w:num w:numId="61">
    <w:abstractNumId w:val="69"/>
  </w:num>
  <w:num w:numId="62">
    <w:abstractNumId w:val="38"/>
  </w:num>
  <w:num w:numId="63">
    <w:abstractNumId w:val="106"/>
  </w:num>
  <w:num w:numId="64">
    <w:abstractNumId w:val="50"/>
  </w:num>
  <w:num w:numId="65">
    <w:abstractNumId w:val="64"/>
  </w:num>
  <w:num w:numId="66">
    <w:abstractNumId w:val="47"/>
  </w:num>
  <w:num w:numId="67">
    <w:abstractNumId w:val="40"/>
  </w:num>
  <w:num w:numId="68">
    <w:abstractNumId w:val="79"/>
  </w:num>
  <w:num w:numId="69">
    <w:abstractNumId w:val="98"/>
  </w:num>
  <w:num w:numId="70">
    <w:abstractNumId w:val="21"/>
  </w:num>
  <w:num w:numId="71">
    <w:abstractNumId w:val="0"/>
  </w:num>
  <w:num w:numId="72">
    <w:abstractNumId w:val="22"/>
  </w:num>
  <w:num w:numId="73">
    <w:abstractNumId w:val="103"/>
  </w:num>
  <w:num w:numId="74">
    <w:abstractNumId w:val="32"/>
  </w:num>
  <w:num w:numId="75">
    <w:abstractNumId w:val="45"/>
  </w:num>
  <w:num w:numId="76">
    <w:abstractNumId w:val="30"/>
  </w:num>
  <w:num w:numId="77">
    <w:abstractNumId w:val="10"/>
  </w:num>
  <w:num w:numId="78">
    <w:abstractNumId w:val="78"/>
  </w:num>
  <w:num w:numId="79">
    <w:abstractNumId w:val="54"/>
  </w:num>
  <w:num w:numId="80">
    <w:abstractNumId w:val="62"/>
  </w:num>
  <w:num w:numId="81">
    <w:abstractNumId w:val="56"/>
  </w:num>
  <w:num w:numId="82">
    <w:abstractNumId w:val="107"/>
  </w:num>
  <w:num w:numId="83">
    <w:abstractNumId w:val="53"/>
  </w:num>
  <w:num w:numId="84">
    <w:abstractNumId w:val="74"/>
  </w:num>
  <w:num w:numId="85">
    <w:abstractNumId w:val="59"/>
  </w:num>
  <w:num w:numId="86">
    <w:abstractNumId w:val="19"/>
  </w:num>
  <w:num w:numId="87">
    <w:abstractNumId w:val="49"/>
  </w:num>
  <w:num w:numId="88">
    <w:abstractNumId w:val="37"/>
  </w:num>
  <w:num w:numId="89">
    <w:abstractNumId w:val="43"/>
  </w:num>
  <w:num w:numId="90">
    <w:abstractNumId w:val="86"/>
  </w:num>
  <w:num w:numId="91">
    <w:abstractNumId w:val="7"/>
  </w:num>
  <w:num w:numId="92">
    <w:abstractNumId w:val="57"/>
  </w:num>
  <w:num w:numId="93">
    <w:abstractNumId w:val="23"/>
  </w:num>
  <w:num w:numId="94">
    <w:abstractNumId w:val="16"/>
  </w:num>
  <w:num w:numId="95">
    <w:abstractNumId w:val="88"/>
  </w:num>
  <w:num w:numId="96">
    <w:abstractNumId w:val="27"/>
  </w:num>
  <w:num w:numId="97">
    <w:abstractNumId w:val="100"/>
  </w:num>
  <w:num w:numId="98">
    <w:abstractNumId w:val="67"/>
  </w:num>
  <w:num w:numId="99">
    <w:abstractNumId w:val="91"/>
  </w:num>
  <w:num w:numId="100">
    <w:abstractNumId w:val="13"/>
  </w:num>
  <w:num w:numId="101">
    <w:abstractNumId w:val="41"/>
  </w:num>
  <w:num w:numId="102">
    <w:abstractNumId w:val="35"/>
  </w:num>
  <w:num w:numId="103">
    <w:abstractNumId w:val="84"/>
  </w:num>
  <w:num w:numId="104">
    <w:abstractNumId w:val="89"/>
  </w:num>
  <w:num w:numId="105">
    <w:abstractNumId w:val="42"/>
  </w:num>
  <w:num w:numId="106">
    <w:abstractNumId w:val="31"/>
  </w:num>
  <w:num w:numId="107">
    <w:abstractNumId w:val="17"/>
  </w:num>
  <w:num w:numId="108">
    <w:abstractNumId w:val="66"/>
  </w:num>
  <w:num w:numId="109">
    <w:abstractNumId w:val="52"/>
  </w:num>
  <w:num w:numId="110">
    <w:abstractNumId w:val="34"/>
  </w:num>
  <w:num w:numId="111">
    <w:abstractNumId w:val="68"/>
  </w:num>
  <w:num w:numId="112">
    <w:abstractNumId w:val="8"/>
  </w:num>
  <w:num w:numId="113">
    <w:abstractNumId w:val="97"/>
  </w:num>
  <w:num w:numId="114">
    <w:abstractNumId w:val="29"/>
  </w:num>
  <w:num w:numId="115">
    <w:abstractNumId w:val="26"/>
  </w:num>
  <w:numIdMacAtCleanup w:val="1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5F"/>
    <w:rsid w:val="00002E5A"/>
    <w:rsid w:val="000143D8"/>
    <w:rsid w:val="000175AD"/>
    <w:rsid w:val="00020EA5"/>
    <w:rsid w:val="00031052"/>
    <w:rsid w:val="000364BB"/>
    <w:rsid w:val="00044D08"/>
    <w:rsid w:val="00062237"/>
    <w:rsid w:val="0007652A"/>
    <w:rsid w:val="000857DE"/>
    <w:rsid w:val="00090220"/>
    <w:rsid w:val="000A41BA"/>
    <w:rsid w:val="000D4316"/>
    <w:rsid w:val="000E53BC"/>
    <w:rsid w:val="000F1E24"/>
    <w:rsid w:val="001018AC"/>
    <w:rsid w:val="0013415D"/>
    <w:rsid w:val="00135307"/>
    <w:rsid w:val="00152C99"/>
    <w:rsid w:val="00172F52"/>
    <w:rsid w:val="001777B6"/>
    <w:rsid w:val="001A4D6C"/>
    <w:rsid w:val="001B3D20"/>
    <w:rsid w:val="001E5A35"/>
    <w:rsid w:val="001F06F3"/>
    <w:rsid w:val="002017E3"/>
    <w:rsid w:val="00217364"/>
    <w:rsid w:val="00224C36"/>
    <w:rsid w:val="00234414"/>
    <w:rsid w:val="00244841"/>
    <w:rsid w:val="002659A6"/>
    <w:rsid w:val="00282C25"/>
    <w:rsid w:val="00292CB1"/>
    <w:rsid w:val="00293665"/>
    <w:rsid w:val="00297792"/>
    <w:rsid w:val="002C1007"/>
    <w:rsid w:val="002C4B26"/>
    <w:rsid w:val="002D5DBE"/>
    <w:rsid w:val="00301D9C"/>
    <w:rsid w:val="00333809"/>
    <w:rsid w:val="003359F7"/>
    <w:rsid w:val="00345CE6"/>
    <w:rsid w:val="00390EBC"/>
    <w:rsid w:val="00392CA7"/>
    <w:rsid w:val="003A20A4"/>
    <w:rsid w:val="003B33A5"/>
    <w:rsid w:val="003B4C9A"/>
    <w:rsid w:val="003C3679"/>
    <w:rsid w:val="003E0F6F"/>
    <w:rsid w:val="004236BB"/>
    <w:rsid w:val="00431F7D"/>
    <w:rsid w:val="00446125"/>
    <w:rsid w:val="00452147"/>
    <w:rsid w:val="00462C76"/>
    <w:rsid w:val="00470C1F"/>
    <w:rsid w:val="00493471"/>
    <w:rsid w:val="004B3312"/>
    <w:rsid w:val="004B7B3F"/>
    <w:rsid w:val="004C74D9"/>
    <w:rsid w:val="004E1B11"/>
    <w:rsid w:val="00535EFB"/>
    <w:rsid w:val="00575723"/>
    <w:rsid w:val="00576891"/>
    <w:rsid w:val="005B2A06"/>
    <w:rsid w:val="005B3896"/>
    <w:rsid w:val="005F19BA"/>
    <w:rsid w:val="005F50B7"/>
    <w:rsid w:val="0060753A"/>
    <w:rsid w:val="00621B55"/>
    <w:rsid w:val="00632710"/>
    <w:rsid w:val="00637BF3"/>
    <w:rsid w:val="00650E75"/>
    <w:rsid w:val="006631E0"/>
    <w:rsid w:val="00685CB0"/>
    <w:rsid w:val="007031F8"/>
    <w:rsid w:val="00712533"/>
    <w:rsid w:val="007211D4"/>
    <w:rsid w:val="00762695"/>
    <w:rsid w:val="00764258"/>
    <w:rsid w:val="007A4299"/>
    <w:rsid w:val="007B7245"/>
    <w:rsid w:val="007C0BC9"/>
    <w:rsid w:val="007F1ABF"/>
    <w:rsid w:val="00804C82"/>
    <w:rsid w:val="00814779"/>
    <w:rsid w:val="008228D6"/>
    <w:rsid w:val="00853989"/>
    <w:rsid w:val="008E0B48"/>
    <w:rsid w:val="008F66F3"/>
    <w:rsid w:val="00924502"/>
    <w:rsid w:val="009B031D"/>
    <w:rsid w:val="009C538E"/>
    <w:rsid w:val="009E4D5B"/>
    <w:rsid w:val="009E7ABE"/>
    <w:rsid w:val="009F02D9"/>
    <w:rsid w:val="009F4760"/>
    <w:rsid w:val="00A43703"/>
    <w:rsid w:val="00A5205F"/>
    <w:rsid w:val="00A56793"/>
    <w:rsid w:val="00AA0D8F"/>
    <w:rsid w:val="00AA5990"/>
    <w:rsid w:val="00AB0117"/>
    <w:rsid w:val="00AC19C2"/>
    <w:rsid w:val="00AC415F"/>
    <w:rsid w:val="00AD0B91"/>
    <w:rsid w:val="00AD5385"/>
    <w:rsid w:val="00AE4C00"/>
    <w:rsid w:val="00B0258D"/>
    <w:rsid w:val="00B2180D"/>
    <w:rsid w:val="00B65F22"/>
    <w:rsid w:val="00B6760D"/>
    <w:rsid w:val="00B859D7"/>
    <w:rsid w:val="00BA62A6"/>
    <w:rsid w:val="00BC4DBA"/>
    <w:rsid w:val="00BD3CC6"/>
    <w:rsid w:val="00BD76B7"/>
    <w:rsid w:val="00C0062A"/>
    <w:rsid w:val="00C04F18"/>
    <w:rsid w:val="00C1336B"/>
    <w:rsid w:val="00C36596"/>
    <w:rsid w:val="00C45592"/>
    <w:rsid w:val="00C45F8F"/>
    <w:rsid w:val="00C8599A"/>
    <w:rsid w:val="00C86FB1"/>
    <w:rsid w:val="00CA0129"/>
    <w:rsid w:val="00CB23D2"/>
    <w:rsid w:val="00CB26F1"/>
    <w:rsid w:val="00CE04FD"/>
    <w:rsid w:val="00CE0706"/>
    <w:rsid w:val="00CE2CFB"/>
    <w:rsid w:val="00CE383F"/>
    <w:rsid w:val="00D1315B"/>
    <w:rsid w:val="00D17E65"/>
    <w:rsid w:val="00D3039C"/>
    <w:rsid w:val="00D35821"/>
    <w:rsid w:val="00D54FE9"/>
    <w:rsid w:val="00D758F5"/>
    <w:rsid w:val="00D770C8"/>
    <w:rsid w:val="00DB70FC"/>
    <w:rsid w:val="00DC26C4"/>
    <w:rsid w:val="00DC45B9"/>
    <w:rsid w:val="00DE2CE7"/>
    <w:rsid w:val="00DF12B6"/>
    <w:rsid w:val="00E1413A"/>
    <w:rsid w:val="00E15A43"/>
    <w:rsid w:val="00E30C4F"/>
    <w:rsid w:val="00E31E72"/>
    <w:rsid w:val="00E32B22"/>
    <w:rsid w:val="00E437A1"/>
    <w:rsid w:val="00E47A6C"/>
    <w:rsid w:val="00E554C0"/>
    <w:rsid w:val="00E5611E"/>
    <w:rsid w:val="00E57B83"/>
    <w:rsid w:val="00E663A6"/>
    <w:rsid w:val="00E712CC"/>
    <w:rsid w:val="00E757BB"/>
    <w:rsid w:val="00E95121"/>
    <w:rsid w:val="00EC22C7"/>
    <w:rsid w:val="00ED276E"/>
    <w:rsid w:val="00ED2E18"/>
    <w:rsid w:val="00F01B95"/>
    <w:rsid w:val="00F35160"/>
    <w:rsid w:val="00F41E42"/>
    <w:rsid w:val="00F50BEC"/>
    <w:rsid w:val="00F660A0"/>
    <w:rsid w:val="00FA415F"/>
    <w:rsid w:val="00FA558D"/>
    <w:rsid w:val="00FD0AFF"/>
    <w:rsid w:val="00FF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53989"/>
  </w:style>
  <w:style w:type="paragraph" w:styleId="a3">
    <w:name w:val="Normal (Web)"/>
    <w:basedOn w:val="a"/>
    <w:uiPriority w:val="99"/>
    <w:unhideWhenUsed/>
    <w:rsid w:val="00853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-body0mm">
    <w:name w:val="table-body_0mm"/>
    <w:basedOn w:val="a"/>
    <w:uiPriority w:val="99"/>
    <w:rsid w:val="006631E0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53989"/>
  </w:style>
  <w:style w:type="paragraph" w:styleId="a3">
    <w:name w:val="Normal (Web)"/>
    <w:basedOn w:val="a"/>
    <w:uiPriority w:val="99"/>
    <w:unhideWhenUsed/>
    <w:rsid w:val="00853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-body0mm">
    <w:name w:val="table-body_0mm"/>
    <w:basedOn w:val="a"/>
    <w:uiPriority w:val="99"/>
    <w:rsid w:val="006631E0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2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F4A07-DA34-442C-9456-068BB0BEB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18</Pages>
  <Words>6733</Words>
  <Characters>38384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177</cp:revision>
  <dcterms:created xsi:type="dcterms:W3CDTF">2022-09-08T08:19:00Z</dcterms:created>
  <dcterms:modified xsi:type="dcterms:W3CDTF">2023-01-27T12:03:00Z</dcterms:modified>
</cp:coreProperties>
</file>